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Муниципальное казенное общеобразовательное учреждение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Бутурлиновская</w:t>
      </w:r>
      <w:proofErr w:type="spellEnd"/>
      <w:r>
        <w:rPr>
          <w:rFonts w:eastAsia="Times New Roman"/>
          <w:sz w:val="24"/>
          <w:szCs w:val="24"/>
        </w:rPr>
        <w:t xml:space="preserve"> средняя общеобразовательная школа №4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ДОКЛАД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тему «Проектирование </w:t>
      </w:r>
      <w:proofErr w:type="spellStart"/>
      <w:r>
        <w:rPr>
          <w:rFonts w:eastAsia="Times New Roman"/>
          <w:sz w:val="24"/>
          <w:szCs w:val="24"/>
        </w:rPr>
        <w:t>деятельностной</w:t>
      </w:r>
      <w:proofErr w:type="spellEnd"/>
      <w:r>
        <w:rPr>
          <w:rFonts w:eastAsia="Times New Roman"/>
          <w:sz w:val="24"/>
          <w:szCs w:val="24"/>
        </w:rPr>
        <w:t xml:space="preserve"> модели 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урока иностранного языка с помощью технологической карты»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Выполнила: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Кафтанова</w:t>
      </w:r>
      <w:proofErr w:type="spellEnd"/>
      <w:r>
        <w:rPr>
          <w:rFonts w:eastAsia="Times New Roman"/>
          <w:sz w:val="24"/>
          <w:szCs w:val="24"/>
        </w:rPr>
        <w:t xml:space="preserve"> А.А.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учитель иностранного языка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right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8270CC" w:rsidRDefault="008270CC" w:rsidP="008270CC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8270CC" w:rsidRDefault="008270CC" w:rsidP="008270CC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ноябрь 2013 г.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8270CC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proofErr w:type="gramStart"/>
      <w:r>
        <w:rPr>
          <w:rFonts w:eastAsia="Times New Roman"/>
          <w:sz w:val="24"/>
          <w:szCs w:val="24"/>
        </w:rPr>
        <w:t>.Б</w:t>
      </w:r>
      <w:proofErr w:type="gramEnd"/>
      <w:r>
        <w:rPr>
          <w:rFonts w:eastAsia="Times New Roman"/>
          <w:sz w:val="24"/>
          <w:szCs w:val="24"/>
        </w:rPr>
        <w:t>утурлиновка</w:t>
      </w:r>
    </w:p>
    <w:p w:rsidR="00182677" w:rsidRDefault="00182677" w:rsidP="0018267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lastRenderedPageBreak/>
        <w:t>ВВЕДЕНИЕ</w:t>
      </w:r>
    </w:p>
    <w:p w:rsidR="00182677" w:rsidRPr="00182677" w:rsidRDefault="00182677" w:rsidP="0018267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677" w:rsidRPr="00182677" w:rsidRDefault="00182677" w:rsidP="00182677">
      <w:pPr>
        <w:pStyle w:val="a9"/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В результате внедрения в российское образование новых федеральных государственных стандартов основного общего образования возникла необходимость отражения </w:t>
      </w:r>
      <w:proofErr w:type="spellStart"/>
      <w:r>
        <w:rPr>
          <w:lang w:val="ru-RU"/>
        </w:rPr>
        <w:t>деятельностной</w:t>
      </w:r>
      <w:proofErr w:type="spellEnd"/>
      <w:r>
        <w:rPr>
          <w:lang w:val="ru-RU"/>
        </w:rPr>
        <w:t xml:space="preserve"> составляющей взаимодействия уч</w:t>
      </w:r>
      <w:r w:rsidR="00452AC9">
        <w:rPr>
          <w:lang w:val="ru-RU"/>
        </w:rPr>
        <w:t xml:space="preserve">ителя и ученика на уроке. Такое отражение </w:t>
      </w:r>
      <w:r>
        <w:rPr>
          <w:lang w:val="ru-RU"/>
        </w:rPr>
        <w:t>считается актуальн</w:t>
      </w:r>
      <w:r w:rsidR="00452AC9">
        <w:rPr>
          <w:lang w:val="ru-RU"/>
        </w:rPr>
        <w:t>ым</w:t>
      </w:r>
      <w:r>
        <w:rPr>
          <w:lang w:val="ru-RU"/>
        </w:rPr>
        <w:t>, прежде всего, для развивающего образования.</w:t>
      </w:r>
    </w:p>
    <w:p w:rsidR="00182677" w:rsidRPr="00182677" w:rsidRDefault="00182677" w:rsidP="00182677">
      <w:pPr>
        <w:pStyle w:val="a9"/>
        <w:spacing w:after="0"/>
        <w:ind w:left="0" w:firstLine="709"/>
        <w:jc w:val="both"/>
      </w:pPr>
      <w:r w:rsidRPr="00182677">
        <w:rPr>
          <w:b/>
        </w:rPr>
        <w:t>Цель работы</w:t>
      </w:r>
      <w:r w:rsidRPr="00182677">
        <w:t xml:space="preserve"> – раскрыть методические основы </w:t>
      </w:r>
      <w:r w:rsidRPr="008270CC">
        <w:rPr>
          <w:i/>
        </w:rPr>
        <w:t xml:space="preserve">создания </w:t>
      </w:r>
      <w:r w:rsidRPr="008270CC">
        <w:rPr>
          <w:i/>
          <w:lang w:val="ru-RU"/>
        </w:rPr>
        <w:t>технологических карт</w:t>
      </w:r>
      <w:r w:rsidRPr="00182677">
        <w:t xml:space="preserve"> </w:t>
      </w:r>
      <w:r>
        <w:rPr>
          <w:lang w:val="ru-RU"/>
        </w:rPr>
        <w:t>для</w:t>
      </w:r>
      <w:r w:rsidRPr="00182677">
        <w:t xml:space="preserve"> урок</w:t>
      </w:r>
      <w:r>
        <w:rPr>
          <w:lang w:val="ru-RU"/>
        </w:rPr>
        <w:t>ов</w:t>
      </w:r>
      <w:r w:rsidRPr="00182677">
        <w:t xml:space="preserve"> </w:t>
      </w:r>
      <w:r w:rsidR="00452AC9">
        <w:rPr>
          <w:lang w:val="ru-RU"/>
        </w:rPr>
        <w:t>иностранного</w:t>
      </w:r>
      <w:r w:rsidRPr="00182677">
        <w:t xml:space="preserve"> языка.</w:t>
      </w:r>
    </w:p>
    <w:p w:rsidR="00182677" w:rsidRPr="00182677" w:rsidRDefault="00182677" w:rsidP="00182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>Для достижения поста</w:t>
      </w:r>
      <w:r w:rsidR="00452AC9">
        <w:rPr>
          <w:rFonts w:ascii="Times New Roman" w:hAnsi="Times New Roman" w:cs="Times New Roman"/>
          <w:sz w:val="24"/>
          <w:szCs w:val="24"/>
        </w:rPr>
        <w:t>вленной цели необходимым считаю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решение следующих </w:t>
      </w:r>
      <w:r w:rsidRPr="00182677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2677" w:rsidRPr="00182677" w:rsidRDefault="00182677" w:rsidP="001826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>ознакомиться с научной литературой по данной теме;</w:t>
      </w:r>
    </w:p>
    <w:p w:rsidR="00182677" w:rsidRPr="00182677" w:rsidRDefault="00182677" w:rsidP="001826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понятие </w:t>
      </w:r>
      <w:r>
        <w:rPr>
          <w:rFonts w:ascii="Times New Roman" w:hAnsi="Times New Roman" w:cs="Times New Roman"/>
          <w:sz w:val="24"/>
          <w:szCs w:val="24"/>
        </w:rPr>
        <w:t>технологической карты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(определен</w:t>
      </w:r>
      <w:r>
        <w:rPr>
          <w:rFonts w:ascii="Times New Roman" w:hAnsi="Times New Roman" w:cs="Times New Roman"/>
          <w:sz w:val="24"/>
          <w:szCs w:val="24"/>
        </w:rPr>
        <w:t>ие, общие и специальные функции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>),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</w:rPr>
        <w:t xml:space="preserve">ды и </w:t>
      </w:r>
      <w:r w:rsidR="00452AC9">
        <w:rPr>
          <w:rFonts w:ascii="Times New Roman" w:hAnsi="Times New Roman" w:cs="Times New Roman"/>
          <w:sz w:val="24"/>
          <w:szCs w:val="24"/>
        </w:rPr>
        <w:t>возможности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2677" w:rsidRPr="00182677" w:rsidRDefault="00182677" w:rsidP="001826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изучить понятие </w:t>
      </w:r>
      <w:r w:rsidR="00452AC9">
        <w:rPr>
          <w:rFonts w:ascii="Times New Roman" w:hAnsi="Times New Roman" w:cs="Times New Roman"/>
          <w:sz w:val="24"/>
          <w:szCs w:val="24"/>
        </w:rPr>
        <w:t>технологической карты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(определение, структуру, функции, типы);</w:t>
      </w:r>
    </w:p>
    <w:p w:rsidR="00182677" w:rsidRPr="00182677" w:rsidRDefault="00182677" w:rsidP="001826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выявить способы и правила создания </w:t>
      </w:r>
      <w:r w:rsidR="00452AC9">
        <w:rPr>
          <w:rFonts w:ascii="Times New Roman" w:hAnsi="Times New Roman" w:cs="Times New Roman"/>
          <w:sz w:val="24"/>
          <w:szCs w:val="24"/>
        </w:rPr>
        <w:t>технологических карт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C9">
        <w:rPr>
          <w:rFonts w:ascii="Times New Roman" w:hAnsi="Times New Roman" w:cs="Times New Roman"/>
          <w:sz w:val="24"/>
          <w:szCs w:val="24"/>
        </w:rPr>
        <w:t>для урока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82677" w:rsidRPr="00182677" w:rsidRDefault="00182677" w:rsidP="001826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структурные элементы </w:t>
      </w:r>
      <w:r w:rsidR="00452AC9">
        <w:rPr>
          <w:rFonts w:ascii="Times New Roman" w:hAnsi="Times New Roman" w:cs="Times New Roman"/>
          <w:sz w:val="24"/>
          <w:szCs w:val="24"/>
        </w:rPr>
        <w:t>технологической карты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2677" w:rsidRPr="00182677" w:rsidRDefault="00182677" w:rsidP="001826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обобщить рекомендации учителям по созданию </w:t>
      </w:r>
      <w:r w:rsidR="00452AC9">
        <w:rPr>
          <w:rFonts w:ascii="Times New Roman" w:hAnsi="Times New Roman" w:cs="Times New Roman"/>
          <w:sz w:val="24"/>
          <w:szCs w:val="24"/>
        </w:rPr>
        <w:t>технологических карт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на уроке.</w:t>
      </w:r>
    </w:p>
    <w:p w:rsidR="00182677" w:rsidRPr="00182677" w:rsidRDefault="00182677" w:rsidP="00182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b/>
          <w:sz w:val="24"/>
          <w:szCs w:val="24"/>
        </w:rPr>
        <w:t>Объектом исследования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является процесс обучения </w:t>
      </w:r>
      <w:r w:rsidR="00452AC9">
        <w:rPr>
          <w:rFonts w:ascii="Times New Roman" w:hAnsi="Times New Roman" w:cs="Times New Roman"/>
          <w:sz w:val="24"/>
          <w:szCs w:val="24"/>
        </w:rPr>
        <w:t>иностранному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языку.</w:t>
      </w:r>
    </w:p>
    <w:p w:rsidR="00182677" w:rsidRPr="00182677" w:rsidRDefault="00182677" w:rsidP="00182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– методические основы создания </w:t>
      </w:r>
      <w:r w:rsidR="00452AC9">
        <w:rPr>
          <w:rFonts w:ascii="Times New Roman" w:hAnsi="Times New Roman" w:cs="Times New Roman"/>
          <w:sz w:val="24"/>
          <w:szCs w:val="24"/>
        </w:rPr>
        <w:t>технологических карт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C9">
        <w:rPr>
          <w:rFonts w:ascii="Times New Roman" w:hAnsi="Times New Roman" w:cs="Times New Roman"/>
          <w:sz w:val="24"/>
          <w:szCs w:val="24"/>
        </w:rPr>
        <w:t>для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урок</w:t>
      </w:r>
      <w:r w:rsidR="00452AC9">
        <w:rPr>
          <w:rFonts w:ascii="Times New Roman" w:hAnsi="Times New Roman" w:cs="Times New Roman"/>
          <w:sz w:val="24"/>
          <w:szCs w:val="24"/>
        </w:rPr>
        <w:t>ов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C9">
        <w:rPr>
          <w:rFonts w:ascii="Times New Roman" w:hAnsi="Times New Roman" w:cs="Times New Roman"/>
          <w:sz w:val="24"/>
          <w:szCs w:val="24"/>
        </w:rPr>
        <w:t>иностранного язык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2677" w:rsidRPr="00182677" w:rsidRDefault="00182677" w:rsidP="00182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b/>
          <w:sz w:val="24"/>
          <w:szCs w:val="24"/>
        </w:rPr>
        <w:t>Методы исследования:</w:t>
      </w:r>
    </w:p>
    <w:p w:rsidR="00182677" w:rsidRPr="00182677" w:rsidRDefault="00182677" w:rsidP="00182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>- анализ литературы;</w:t>
      </w:r>
    </w:p>
    <w:p w:rsidR="00182677" w:rsidRPr="00182677" w:rsidRDefault="00182677" w:rsidP="00182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sz w:val="24"/>
          <w:szCs w:val="24"/>
        </w:rPr>
        <w:t>- классификация и обобщение собранного материала.</w:t>
      </w:r>
    </w:p>
    <w:p w:rsidR="00182677" w:rsidRPr="00182677" w:rsidRDefault="00182677" w:rsidP="00182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b/>
          <w:sz w:val="24"/>
          <w:szCs w:val="24"/>
        </w:rPr>
        <w:t>Гипотеза исследования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Можно предположить, что знание и учёт методических основ создания </w:t>
      </w:r>
      <w:r w:rsidR="00452AC9">
        <w:rPr>
          <w:rFonts w:ascii="Times New Roman" w:hAnsi="Times New Roman" w:cs="Times New Roman"/>
          <w:sz w:val="24"/>
          <w:szCs w:val="24"/>
        </w:rPr>
        <w:t>технологических карт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C9">
        <w:rPr>
          <w:rFonts w:ascii="Times New Roman" w:hAnsi="Times New Roman" w:cs="Times New Roman"/>
          <w:sz w:val="24"/>
          <w:szCs w:val="24"/>
        </w:rPr>
        <w:t>для урока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C9">
        <w:rPr>
          <w:rFonts w:ascii="Times New Roman" w:hAnsi="Times New Roman" w:cs="Times New Roman"/>
          <w:sz w:val="24"/>
          <w:szCs w:val="24"/>
        </w:rPr>
        <w:t>иностранного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языка, будет</w:t>
      </w:r>
      <w:r w:rsidR="00452AC9">
        <w:rPr>
          <w:rFonts w:ascii="Times New Roman" w:hAnsi="Times New Roman" w:cs="Times New Roman"/>
          <w:sz w:val="24"/>
          <w:szCs w:val="24"/>
        </w:rPr>
        <w:t xml:space="preserve"> способствовать более грамотному планированию педагогической деятельности учителя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6BF2">
        <w:rPr>
          <w:rFonts w:ascii="Times New Roman" w:hAnsi="Times New Roman" w:cs="Times New Roman"/>
          <w:sz w:val="24"/>
          <w:szCs w:val="24"/>
        </w:rPr>
        <w:t xml:space="preserve">работающего по новым стандартам, 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>более прочным и глубоким знаниям</w:t>
      </w:r>
      <w:r w:rsidR="00452AC9">
        <w:rPr>
          <w:rFonts w:ascii="Times New Roman" w:hAnsi="Times New Roman" w:cs="Times New Roman"/>
          <w:sz w:val="24"/>
          <w:szCs w:val="24"/>
        </w:rPr>
        <w:t xml:space="preserve"> и представлениям по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формированию </w:t>
      </w:r>
      <w:proofErr w:type="spellStart"/>
      <w:r w:rsidR="00452AC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52AC9">
        <w:rPr>
          <w:rFonts w:ascii="Times New Roman" w:hAnsi="Times New Roman" w:cs="Times New Roman"/>
          <w:sz w:val="24"/>
          <w:szCs w:val="24"/>
        </w:rPr>
        <w:t xml:space="preserve"> результатов или универсальных учебных действий, а именно познавательных, коммуникативных, регулятивных и личностных, которые </w:t>
      </w:r>
      <w:r w:rsidR="00A86BF2">
        <w:rPr>
          <w:rFonts w:ascii="Times New Roman" w:hAnsi="Times New Roman" w:cs="Times New Roman"/>
          <w:sz w:val="24"/>
          <w:szCs w:val="24"/>
        </w:rPr>
        <w:t>являются основными для владения главными компетенциями, помогающими развить умение учиться</w:t>
      </w:r>
      <w:proofErr w:type="gramEnd"/>
      <w:r w:rsidR="00A86BF2">
        <w:rPr>
          <w:rFonts w:ascii="Times New Roman" w:hAnsi="Times New Roman" w:cs="Times New Roman"/>
          <w:sz w:val="24"/>
          <w:szCs w:val="24"/>
        </w:rPr>
        <w:t>, что соответствует  основным требованиям реализации ФГОС.</w:t>
      </w:r>
    </w:p>
    <w:p w:rsidR="00182677" w:rsidRPr="00182677" w:rsidRDefault="00182677" w:rsidP="00182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677">
        <w:rPr>
          <w:rFonts w:ascii="Times New Roman" w:eastAsia="Times New Roman" w:hAnsi="Times New Roman" w:cs="Times New Roman"/>
          <w:b/>
          <w:sz w:val="24"/>
          <w:szCs w:val="24"/>
        </w:rPr>
        <w:t>Практическая значимость исследования</w:t>
      </w:r>
      <w:r w:rsidRPr="00182677">
        <w:rPr>
          <w:rFonts w:ascii="Times New Roman" w:eastAsia="Times New Roman" w:hAnsi="Times New Roman" w:cs="Times New Roman"/>
          <w:sz w:val="24"/>
          <w:szCs w:val="24"/>
        </w:rPr>
        <w:t xml:space="preserve"> состоит в том, что его результаты могут быть использованы преподавателями при </w:t>
      </w:r>
      <w:r w:rsidR="00452AC9">
        <w:rPr>
          <w:rFonts w:ascii="Times New Roman" w:hAnsi="Times New Roman" w:cs="Times New Roman"/>
          <w:sz w:val="24"/>
          <w:szCs w:val="24"/>
        </w:rPr>
        <w:t>планировании своей педагогической деятельности и при разработках уроков иностранного языка.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center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0F4E5A" w:rsidRDefault="00A86BF2" w:rsidP="00A86BF2">
      <w:pPr>
        <w:pStyle w:val="3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0F4E5A" w:rsidRDefault="000F4E5A" w:rsidP="000F4E5A">
      <w:pPr>
        <w:pStyle w:val="3"/>
        <w:spacing w:before="0" w:beforeAutospacing="0" w:after="0" w:afterAutospacing="0"/>
        <w:ind w:firstLine="426"/>
        <w:jc w:val="both"/>
        <w:rPr>
          <w:rFonts w:eastAsia="Times New Roman"/>
          <w:sz w:val="24"/>
          <w:szCs w:val="24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A86BF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  <w:u w:val="single"/>
          <w:shd w:val="clear" w:color="auto" w:fill="EBEBEB"/>
        </w:rPr>
      </w:pPr>
    </w:p>
    <w:p w:rsidR="00A86BF2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lastRenderedPageBreak/>
        <w:t>Технологическая карта урока — современная форма планирования педагогического взаимодействия учителя и учащихся. Сегодня существует большое разнообразие предлагаемых как теоретиками, так и практиками образования вариантов технологических карт. Однако единства взглядов на сущность понятия, структуру и функции карты ни у теоретиков, ни в педагогическом сообществе нет.</w:t>
      </w:r>
      <w:r w:rsidR="00A86BF2">
        <w:t xml:space="preserve"> Каждый учитель выбирает более удобную для него и преподаваемого им предмета форму карты.</w:t>
      </w:r>
      <w:r w:rsidRPr="00E12847">
        <w:t xml:space="preserve"> </w:t>
      </w:r>
    </w:p>
    <w:p w:rsidR="000F4E5A" w:rsidRPr="00E12847" w:rsidRDefault="00A86BF2" w:rsidP="000F4E5A">
      <w:pPr>
        <w:pStyle w:val="a5"/>
        <w:spacing w:before="0" w:beforeAutospacing="0" w:after="0" w:afterAutospacing="0"/>
        <w:ind w:firstLine="426"/>
        <w:jc w:val="both"/>
      </w:pPr>
      <w:r>
        <w:t>«Т</w:t>
      </w:r>
      <w:r w:rsidR="000F4E5A" w:rsidRPr="00E12847">
        <w:t>ехнологическая карта урока — это обобщенно-графическое выражение сценария урока, основа его проектирования, средство представления учителем индивидуальных методов педагогической деятельности»</w:t>
      </w:r>
      <w:bookmarkStart w:id="0" w:name="nazad5"/>
      <w:bookmarkEnd w:id="0"/>
      <w:r>
        <w:rPr>
          <w:color w:val="006CB8"/>
          <w:vertAlign w:val="superscript"/>
        </w:rPr>
        <w:t xml:space="preserve"> </w:t>
      </w:r>
      <w:r w:rsidRPr="00A86BF2">
        <w:t>[5]</w:t>
      </w:r>
      <w:r w:rsidR="000F4E5A" w:rsidRPr="00E12847">
        <w:t xml:space="preserve">. 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>ФГОС ООО, утвержденный Приказом Министерства образования и науки Российской Федерации от 17 декабря 2010 г., указывает на основные особенности реализации содержания образования:</w:t>
      </w:r>
    </w:p>
    <w:p w:rsidR="000F4E5A" w:rsidRPr="00A91217" w:rsidRDefault="000F4E5A" w:rsidP="000F4E5A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17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достижения учащимися трёх групп планируемых образовательных результатов — </w:t>
      </w:r>
      <w:r w:rsidRPr="00A91217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A91217">
        <w:rPr>
          <w:rStyle w:val="a6"/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A91217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и предметных</w:t>
      </w:r>
      <w:r w:rsidRPr="00A912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F4E5A" w:rsidRPr="00A91217" w:rsidRDefault="000F4E5A" w:rsidP="000F4E5A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17">
        <w:rPr>
          <w:rFonts w:ascii="Times New Roman" w:eastAsia="Times New Roman" w:hAnsi="Times New Roman" w:cs="Times New Roman"/>
          <w:sz w:val="24"/>
          <w:szCs w:val="24"/>
        </w:rPr>
        <w:t xml:space="preserve">новое понимание образовательных результатов — необходимость ориентации на результаты, сформулированные не как перечень знаний, умений и навыков, а как </w:t>
      </w:r>
      <w:r w:rsidRPr="00A91217">
        <w:rPr>
          <w:rStyle w:val="a6"/>
          <w:rFonts w:ascii="Times New Roman" w:eastAsia="Times New Roman" w:hAnsi="Times New Roman" w:cs="Times New Roman"/>
          <w:sz w:val="24"/>
          <w:szCs w:val="24"/>
        </w:rPr>
        <w:t>формируемые способы деятельности</w:t>
      </w:r>
      <w:r w:rsidRPr="00A912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4E5A" w:rsidRPr="00A91217" w:rsidRDefault="000F4E5A" w:rsidP="000F4E5A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17">
        <w:rPr>
          <w:rFonts w:ascii="Times New Roman" w:eastAsia="Times New Roman" w:hAnsi="Times New Roman" w:cs="Times New Roman"/>
          <w:sz w:val="24"/>
          <w:szCs w:val="24"/>
        </w:rPr>
        <w:t xml:space="preserve">понимание </w:t>
      </w:r>
      <w:proofErr w:type="spellStart"/>
      <w:r w:rsidRPr="00A91217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A91217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как сформированных на материале основ наук </w:t>
      </w:r>
      <w:r w:rsidRPr="00A91217">
        <w:rPr>
          <w:rStyle w:val="a6"/>
          <w:rFonts w:ascii="Times New Roman" w:eastAsia="Times New Roman" w:hAnsi="Times New Roman" w:cs="Times New Roman"/>
          <w:sz w:val="24"/>
          <w:szCs w:val="24"/>
        </w:rPr>
        <w:t>универсальных учебных действий</w:t>
      </w:r>
      <w:bookmarkStart w:id="1" w:name="nazad8"/>
      <w:r w:rsidR="00A86BF2" w:rsidRPr="00A91217">
        <w:rPr>
          <w:rFonts w:ascii="Times New Roman" w:eastAsia="Times New Roman" w:hAnsi="Times New Roman" w:cs="Times New Roman"/>
          <w:sz w:val="24"/>
          <w:szCs w:val="24"/>
        </w:rPr>
        <w:t>[8]</w:t>
      </w:r>
      <w:r w:rsidRPr="00A912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 xml:space="preserve">Новая парадигма образования </w:t>
      </w:r>
      <w:proofErr w:type="gramStart"/>
      <w:r w:rsidRPr="00E12847">
        <w:t>Х</w:t>
      </w:r>
      <w:proofErr w:type="gramEnd"/>
      <w:r w:rsidRPr="00E12847">
        <w:t xml:space="preserve">XI века основана на вооружении школьников умениями самостоятельно учиться, приобретать знания, умения, навыки и универсальные способы деятельности: познавательные, информационно-коммуникативные, рефлексивные. Методологической основой стандартов нового поколения является </w:t>
      </w:r>
      <w:proofErr w:type="spellStart"/>
      <w:r w:rsidRPr="00E12847">
        <w:t>системно-деятельностный</w:t>
      </w:r>
      <w:proofErr w:type="spellEnd"/>
      <w:r w:rsidRPr="00E12847">
        <w:t xml:space="preserve"> подход, который нацелен на развитие личности. Учебный процесс должен быть организован так, чтобы обеспечить школьнику общекультурное, личностное, познавательное развитие, а главное, вооружить таким важным умением, как умение учиться.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proofErr w:type="spellStart"/>
      <w:r w:rsidRPr="00E12847">
        <w:t>Деятельностный</w:t>
      </w:r>
      <w:proofErr w:type="spellEnd"/>
      <w:r w:rsidRPr="00E12847">
        <w:t xml:space="preserve"> подход к жизни вообще и к обучению в частности, является значительным достижением психологии. Известный психолог</w:t>
      </w:r>
      <w:r w:rsidRPr="00E12847">
        <w:br/>
        <w:t xml:space="preserve">А.Н. Леонтьев говорил, что человеческая жизнь — это «система сменяющих друг друга деятельностей». Процесс обучения как передача информации от учителя к ученику, считают психологи, противоречит самой природе человека — только через собственную деятельность каждый познает мир. Несоответствие между деятельностью, диктуемой природой, и той, которую начинают требовать выполнять в школе, рождает актуальную социальную проблему: неподготовленность выпускников к самостоятельной жизни и работе. 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>Учителю тем самым предстоит реализовать эти существенные изменения, которые ФГОС основного общего образования требует привнести в практику педагогической деятельности.</w:t>
      </w:r>
    </w:p>
    <w:p w:rsidR="00A86BF2" w:rsidRPr="00A86BF2" w:rsidRDefault="00A86BF2" w:rsidP="000F4E5A">
      <w:pPr>
        <w:pStyle w:val="a5"/>
        <w:spacing w:before="0" w:beforeAutospacing="0" w:after="0" w:afterAutospacing="0"/>
        <w:ind w:firstLine="426"/>
        <w:jc w:val="both"/>
      </w:pPr>
      <w:r>
        <w:t xml:space="preserve">Основной целью разработки технологической карты урока является возможность учителю наглядно спроектировать и проследить ход работы, направленный на реализацию </w:t>
      </w:r>
      <w:proofErr w:type="spellStart"/>
      <w:r>
        <w:t>деятельностной</w:t>
      </w:r>
      <w:proofErr w:type="spellEnd"/>
      <w:r>
        <w:t xml:space="preserve"> направленности педагогического процесса и формирования УУД.</w:t>
      </w:r>
    </w:p>
    <w:p w:rsidR="000F4E5A" w:rsidRPr="00E12847" w:rsidRDefault="00B630D5" w:rsidP="000F4E5A">
      <w:pPr>
        <w:pStyle w:val="a5"/>
        <w:spacing w:before="0" w:beforeAutospacing="0" w:after="0" w:afterAutospacing="0"/>
        <w:ind w:firstLine="426"/>
        <w:jc w:val="both"/>
      </w:pPr>
      <w:r>
        <w:t>В</w:t>
      </w:r>
      <w:r w:rsidR="000F4E5A" w:rsidRPr="00E12847">
        <w:t>изуальн</w:t>
      </w:r>
      <w:r>
        <w:t xml:space="preserve">о технологическая карта представляется в форме таблицы, в </w:t>
      </w:r>
      <w:r w:rsidR="000F4E5A" w:rsidRPr="00E12847">
        <w:t>котор</w:t>
      </w:r>
      <w:r>
        <w:t xml:space="preserve">ой </w:t>
      </w:r>
      <w:r w:rsidR="000F4E5A" w:rsidRPr="00E12847">
        <w:t xml:space="preserve">педагогу </w:t>
      </w:r>
      <w:r>
        <w:t>можно</w:t>
      </w:r>
      <w:r w:rsidR="000F4E5A" w:rsidRPr="00E12847">
        <w:t xml:space="preserve"> видеть:</w:t>
      </w:r>
    </w:p>
    <w:p w:rsidR="000F4E5A" w:rsidRPr="00B630D5" w:rsidRDefault="000F4E5A" w:rsidP="000F4E5A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D5">
        <w:rPr>
          <w:rFonts w:ascii="Times New Roman" w:eastAsia="Times New Roman" w:hAnsi="Times New Roman" w:cs="Times New Roman"/>
          <w:sz w:val="24"/>
          <w:szCs w:val="24"/>
        </w:rPr>
        <w:t xml:space="preserve">что он осуществляет педагогические действия, входящие в целостную деятельность, позволяющую достичь конкретных предметных, </w:t>
      </w:r>
      <w:proofErr w:type="spellStart"/>
      <w:r w:rsidRPr="00B630D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630D5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планируемых результатов;</w:t>
      </w:r>
    </w:p>
    <w:p w:rsidR="000F4E5A" w:rsidRPr="00B630D5" w:rsidRDefault="000F4E5A" w:rsidP="000F4E5A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D5">
        <w:rPr>
          <w:rFonts w:ascii="Times New Roman" w:eastAsia="Times New Roman" w:hAnsi="Times New Roman" w:cs="Times New Roman"/>
          <w:sz w:val="24"/>
          <w:szCs w:val="24"/>
        </w:rPr>
        <w:t>что эти педагогические действия связаны в последовательную цепь и не нарушают логику целостной деятельности;</w:t>
      </w:r>
    </w:p>
    <w:p w:rsidR="000F4E5A" w:rsidRPr="00B630D5" w:rsidRDefault="000F4E5A" w:rsidP="000F4E5A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0D5">
        <w:rPr>
          <w:rFonts w:ascii="Times New Roman" w:eastAsia="Times New Roman" w:hAnsi="Times New Roman" w:cs="Times New Roman"/>
          <w:sz w:val="24"/>
          <w:szCs w:val="24"/>
        </w:rPr>
        <w:t>как он должен войти в действие и выйти из него, не прервав цепи операций, входящих в данное действие.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proofErr w:type="gramStart"/>
      <w:r w:rsidRPr="00E12847">
        <w:lastRenderedPageBreak/>
        <w:t xml:space="preserve">Исходя из особенностей </w:t>
      </w:r>
      <w:proofErr w:type="spellStart"/>
      <w:r w:rsidRPr="00E12847">
        <w:t>системно-деятельностного</w:t>
      </w:r>
      <w:proofErr w:type="spellEnd"/>
      <w:r w:rsidRPr="00E12847">
        <w:t xml:space="preserve"> подхода определился</w:t>
      </w:r>
      <w:proofErr w:type="gramEnd"/>
      <w:r w:rsidRPr="00E12847">
        <w:t xml:space="preserve"> перечень основных вертикальных столбцов карты: ход урока (с фиксированием этапа урока); деятельность учителя, деятельность учащегося. Количество горизонтальных столбцов в таблице, конечно же, зависит от типа урока, который проектирует учитель. Именно тип урока определяет количество необходимых для его реализации этапов.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 xml:space="preserve">Одной из основных задач </w:t>
      </w:r>
      <w:r w:rsidR="00B630D5">
        <w:t xml:space="preserve">для методистов </w:t>
      </w:r>
      <w:r w:rsidRPr="00E12847">
        <w:t xml:space="preserve">была необходимость сломать педагогический стереотип, сложившийся при подготовке конспектов уроков: планирование </w:t>
      </w:r>
      <w:proofErr w:type="gramStart"/>
      <w:r w:rsidRPr="00E12847">
        <w:t>учителем</w:t>
      </w:r>
      <w:proofErr w:type="gramEnd"/>
      <w:r w:rsidRPr="00E12847">
        <w:t xml:space="preserve"> прежде всего и преимущественно своей деятельности, а только потом деятельности учащихся. Поэтому в таблице предусмотре</w:t>
      </w:r>
      <w:r w:rsidR="00B630D5">
        <w:t>но</w:t>
      </w:r>
      <w:r w:rsidRPr="00E12847">
        <w:t xml:space="preserve"> визуальное доминирование графы «деятельность учащихся».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 xml:space="preserve">Такое соотношение объёмов предполагаемой деятельности педагога и учащихся на уроке позволяет учителю зафиксировать в содержании карты его новые функции, новую педагогическую позицию: в процессе педагогического взаимодействия на основе </w:t>
      </w:r>
      <w:proofErr w:type="spellStart"/>
      <w:proofErr w:type="gramStart"/>
      <w:r w:rsidRPr="00E12847">
        <w:t>субъект-субъектных</w:t>
      </w:r>
      <w:proofErr w:type="spellEnd"/>
      <w:proofErr w:type="gramEnd"/>
      <w:r w:rsidRPr="00E12847">
        <w:t xml:space="preserve"> отношений учитель является «провокатором» деятельности учащихся и помощником в ходе освоения ими учебного способа деятельности.</w:t>
      </w:r>
    </w:p>
    <w:p w:rsidR="000F4E5A" w:rsidRPr="00E12847" w:rsidRDefault="00B630D5" w:rsidP="000F4E5A">
      <w:pPr>
        <w:pStyle w:val="a5"/>
        <w:spacing w:before="0" w:beforeAutospacing="0" w:after="0" w:afterAutospacing="0"/>
        <w:ind w:firstLine="426"/>
        <w:jc w:val="both"/>
      </w:pPr>
      <w:r>
        <w:t xml:space="preserve">В технологической карте можно выделить </w:t>
      </w:r>
      <w:r w:rsidR="000F4E5A" w:rsidRPr="00E12847">
        <w:t>инвариантны</w:t>
      </w:r>
      <w:r>
        <w:t>е и</w:t>
      </w:r>
      <w:r w:rsidR="000F4E5A" w:rsidRPr="00E12847">
        <w:t xml:space="preserve"> вариативны</w:t>
      </w:r>
      <w:r>
        <w:t>е</w:t>
      </w:r>
      <w:r w:rsidR="000F4E5A" w:rsidRPr="00E12847">
        <w:t xml:space="preserve"> </w:t>
      </w:r>
      <w:r>
        <w:t>компоненты</w:t>
      </w:r>
      <w:r w:rsidR="000F4E5A" w:rsidRPr="00E12847">
        <w:t>. Инвариантным компонентом являетс</w:t>
      </w:r>
      <w:r>
        <w:t>я графа «деятельность учителя»</w:t>
      </w:r>
      <w:r w:rsidR="000F4E5A" w:rsidRPr="00E12847">
        <w:t xml:space="preserve">. Этот подход обеспечивает закрепление установки учителя на освоение им новой функции в рамках </w:t>
      </w:r>
      <w:proofErr w:type="spellStart"/>
      <w:proofErr w:type="gramStart"/>
      <w:r w:rsidR="000F4E5A" w:rsidRPr="00E12847">
        <w:t>субъект-субъектного</w:t>
      </w:r>
      <w:proofErr w:type="spellEnd"/>
      <w:proofErr w:type="gramEnd"/>
      <w:r w:rsidR="000F4E5A" w:rsidRPr="00E12847">
        <w:t xml:space="preserve"> педагогического взаимодействия с учащимся. Под вариативностью мы понимаем возможность вычленения большего или меньшего количества модулей (составных частей) в тех или иных столбцах (графах) карты как на этапе проектирования, так и на этапе реализации урока. Это позволяет учителю в процессе проектирования урока на основе нашей технологической карты в</w:t>
      </w:r>
      <w:r>
        <w:t>ыбрать удобный для себя вариант</w:t>
      </w:r>
      <w:proofErr w:type="gramStart"/>
      <w:r>
        <w:t>.</w:t>
      </w:r>
      <w:proofErr w:type="gramEnd"/>
      <w:r w:rsidR="000F4E5A" w:rsidRPr="00E12847">
        <w:t xml:space="preserve"> </w:t>
      </w:r>
      <w:r>
        <w:t>Н</w:t>
      </w:r>
      <w:r w:rsidR="000F4E5A" w:rsidRPr="00E12847">
        <w:t xml:space="preserve">а этапе адаптации к требованиям ФГОС ООО можно начинать проектирование, используя один или только несколько модулей карты, затем по мере освоения способа перейти к проектированию целостного урока. 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 xml:space="preserve">Реализуя новое понимание образовательных результатов в виде </w:t>
      </w:r>
      <w:r w:rsidRPr="00E12847">
        <w:rPr>
          <w:rStyle w:val="a6"/>
        </w:rPr>
        <w:t>формируемых способов деятельности</w:t>
      </w:r>
      <w:r w:rsidRPr="00E12847">
        <w:t xml:space="preserve">, введённое ФГОС, </w:t>
      </w:r>
      <w:r w:rsidR="00B630D5">
        <w:t>графа</w:t>
      </w:r>
      <w:r w:rsidRPr="00E12847">
        <w:t xml:space="preserve"> «Деятельность учащихся» </w:t>
      </w:r>
      <w:r w:rsidR="00B630D5">
        <w:t xml:space="preserve">разделилась </w:t>
      </w:r>
      <w:r w:rsidRPr="00E12847">
        <w:t xml:space="preserve">на несколько модулей, соответствующих предполагаемым </w:t>
      </w:r>
      <w:r w:rsidRPr="00E12847">
        <w:rPr>
          <w:rStyle w:val="a6"/>
        </w:rPr>
        <w:t>видам деятельности</w:t>
      </w:r>
      <w:r w:rsidRPr="00E12847">
        <w:t>. А затем для каждого из них также определи</w:t>
      </w:r>
      <w:r w:rsidR="00B630D5">
        <w:t>лась</w:t>
      </w:r>
      <w:r w:rsidRPr="00E12847">
        <w:t xml:space="preserve"> структур</w:t>
      </w:r>
      <w:r w:rsidR="00B630D5">
        <w:t>а</w:t>
      </w:r>
      <w:r w:rsidRPr="00E12847">
        <w:t xml:space="preserve">, </w:t>
      </w:r>
      <w:r w:rsidR="00B630D5" w:rsidRPr="00E12847">
        <w:t>фиксирующа</w:t>
      </w:r>
      <w:r w:rsidR="00B630D5">
        <w:t>я</w:t>
      </w:r>
      <w:r w:rsidRPr="00E12847">
        <w:t xml:space="preserve"> выполняемое действие и его предполагаемый результат. </w:t>
      </w:r>
    </w:p>
    <w:p w:rsidR="00B630D5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 xml:space="preserve">Предметные планируемые результаты в карте фиксируются в графе «Ход урока/ Этап урока» в виде учебно-познавательной или учебно-практической задачи, предъявляемой учащимся для решения. 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>Одной из базовых образовательных технологий, реализующей требования ФГОС, является дифференциация требований к уровню освоения учебной информации</w:t>
      </w:r>
      <w:bookmarkStart w:id="2" w:name="nazad6"/>
      <w:bookmarkEnd w:id="2"/>
      <w:r w:rsidR="00B630D5" w:rsidRPr="00B630D5">
        <w:t>[6]</w:t>
      </w:r>
      <w:r w:rsidRPr="00E12847">
        <w:t xml:space="preserve">. Поэтому, в этой же графе, предназначенной для фиксирования учебных заданий, с помощью которых будут формироваться как предметные, так и </w:t>
      </w:r>
      <w:proofErr w:type="spellStart"/>
      <w:r w:rsidRPr="00E12847">
        <w:t>метапредметные</w:t>
      </w:r>
      <w:proofErr w:type="spellEnd"/>
      <w:r w:rsidRPr="00E12847">
        <w:t xml:space="preserve"> результаты, </w:t>
      </w:r>
      <w:r w:rsidR="00B630D5">
        <w:t xml:space="preserve">существует возможность </w:t>
      </w:r>
      <w:r w:rsidRPr="00E12847">
        <w:t>выделения базового и повышенных уровней освоения учебного материала.</w:t>
      </w:r>
    </w:p>
    <w:p w:rsidR="009A7C2B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9A7C2B">
        <w:t xml:space="preserve">С целью </w:t>
      </w:r>
      <w:r w:rsidRPr="009A7C2B">
        <w:rPr>
          <w:rStyle w:val="a6"/>
          <w:i w:val="0"/>
        </w:rPr>
        <w:t>реализации целостного учебного процесса</w:t>
      </w:r>
      <w:r w:rsidRPr="009A7C2B">
        <w:t xml:space="preserve"> </w:t>
      </w:r>
      <w:r w:rsidR="009A7C2B">
        <w:t>предлагается</w:t>
      </w:r>
      <w:r w:rsidRPr="009A7C2B">
        <w:t xml:space="preserve"> пользоваться как минимум </w:t>
      </w:r>
      <w:r w:rsidRPr="009A7C2B">
        <w:rPr>
          <w:rStyle w:val="a6"/>
        </w:rPr>
        <w:t xml:space="preserve">трёхмодульной </w:t>
      </w:r>
      <w:r w:rsidRPr="009A7C2B">
        <w:t>технологической картой урока: определённые ограничения в свободе выбора учителем количества</w:t>
      </w:r>
      <w:r w:rsidRPr="00E12847">
        <w:t xml:space="preserve"> модулей вызваны тем, что есть риск разрушить </w:t>
      </w:r>
      <w:r w:rsidRPr="00E12847">
        <w:rPr>
          <w:rStyle w:val="a6"/>
        </w:rPr>
        <w:t xml:space="preserve">систему </w:t>
      </w:r>
      <w:r w:rsidRPr="00E12847">
        <w:t xml:space="preserve">формирования предметных и </w:t>
      </w:r>
      <w:proofErr w:type="spellStart"/>
      <w:r w:rsidRPr="00E12847">
        <w:t>метапредметных</w:t>
      </w:r>
      <w:proofErr w:type="spellEnd"/>
      <w:r w:rsidRPr="00E12847">
        <w:t xml:space="preserve"> результатов, а этого допустить нельзя. </w:t>
      </w:r>
    </w:p>
    <w:p w:rsidR="000F4E5A" w:rsidRPr="00E12847" w:rsidRDefault="009A7C2B" w:rsidP="000F4E5A">
      <w:pPr>
        <w:pStyle w:val="a5"/>
        <w:spacing w:before="0" w:beforeAutospacing="0" w:after="0" w:afterAutospacing="0"/>
        <w:ind w:firstLine="426"/>
        <w:jc w:val="both"/>
      </w:pPr>
      <w:r>
        <w:t>Ниже п</w:t>
      </w:r>
      <w:r w:rsidR="000F4E5A" w:rsidRPr="00E12847">
        <w:t>риводи</w:t>
      </w:r>
      <w:r>
        <w:t xml:space="preserve">тся </w:t>
      </w:r>
      <w:r w:rsidR="000F4E5A" w:rsidRPr="00E12847">
        <w:t xml:space="preserve"> минимально допустимый для хода урока вариант карты:</w:t>
      </w:r>
    </w:p>
    <w:p w:rsidR="009A7C2B" w:rsidRDefault="009A7C2B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9A7C2B" w:rsidRDefault="009A7C2B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9A7C2B" w:rsidRDefault="009A7C2B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9A7C2B" w:rsidRDefault="009A7C2B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9A7C2B" w:rsidRDefault="009A7C2B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9A7C2B" w:rsidRDefault="009A7C2B" w:rsidP="009A7C2B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9A7C2B" w:rsidRDefault="000F4E5A" w:rsidP="009A7C2B">
      <w:pPr>
        <w:pStyle w:val="a5"/>
        <w:spacing w:before="0" w:beforeAutospacing="0" w:after="0" w:afterAutospacing="0"/>
        <w:jc w:val="both"/>
        <w:rPr>
          <w:rStyle w:val="a3"/>
          <w:color w:val="FF0000"/>
        </w:rPr>
      </w:pPr>
      <w:r w:rsidRPr="009A7C2B">
        <w:rPr>
          <w:rStyle w:val="a3"/>
        </w:rPr>
        <w:lastRenderedPageBreak/>
        <w:t>3-модульная</w:t>
      </w:r>
      <w:r w:rsidRPr="00E12847">
        <w:rPr>
          <w:rStyle w:val="a3"/>
          <w:color w:val="FF0000"/>
        </w:rPr>
        <w:t xml:space="preserve"> </w:t>
      </w:r>
      <w:r w:rsidR="009A7C2B">
        <w:rPr>
          <w:rStyle w:val="a3"/>
        </w:rPr>
        <w:t xml:space="preserve">технологическая карта </w:t>
      </w:r>
      <w:r w:rsidR="009A7C2B" w:rsidRPr="00E12847">
        <w:rPr>
          <w:rStyle w:val="a3"/>
        </w:rPr>
        <w:t>урока</w:t>
      </w:r>
    </w:p>
    <w:p w:rsidR="009A7C2B" w:rsidRDefault="000F4E5A" w:rsidP="009A7C2B">
      <w:pPr>
        <w:pStyle w:val="a5"/>
        <w:spacing w:before="0" w:beforeAutospacing="0" w:after="0" w:afterAutospacing="0"/>
        <w:rPr>
          <w:rStyle w:val="a3"/>
        </w:rPr>
      </w:pPr>
      <w:r w:rsidRPr="00E12847">
        <w:rPr>
          <w:rStyle w:val="a3"/>
        </w:rPr>
        <w:t>Предмет_______________________________________________</w:t>
      </w:r>
      <w:r w:rsidRPr="00E12847">
        <w:rPr>
          <w:b/>
          <w:bCs/>
        </w:rPr>
        <w:br/>
      </w:r>
      <w:r w:rsidRPr="00E12847">
        <w:rPr>
          <w:rStyle w:val="a3"/>
        </w:rPr>
        <w:t>Класс__________________________________________________</w:t>
      </w:r>
      <w:r w:rsidRPr="00E12847">
        <w:rPr>
          <w:b/>
          <w:bCs/>
        </w:rPr>
        <w:br/>
      </w:r>
      <w:r w:rsidR="009A7C2B">
        <w:rPr>
          <w:rStyle w:val="a3"/>
        </w:rPr>
        <w:t xml:space="preserve">Автор </w:t>
      </w:r>
      <w:r w:rsidRPr="00E12847">
        <w:rPr>
          <w:rStyle w:val="a3"/>
        </w:rPr>
        <w:t>УМК______________________________________________</w:t>
      </w:r>
      <w:r w:rsidRPr="00E12847">
        <w:rPr>
          <w:b/>
          <w:bCs/>
        </w:rPr>
        <w:br/>
      </w:r>
      <w:r w:rsidR="009A7C2B">
        <w:rPr>
          <w:rStyle w:val="a3"/>
        </w:rPr>
        <w:t xml:space="preserve">Тема </w:t>
      </w:r>
      <w:r w:rsidRPr="00E12847">
        <w:rPr>
          <w:rStyle w:val="a3"/>
        </w:rPr>
        <w:t>урока____________________________________________</w:t>
      </w:r>
      <w:r w:rsidRPr="00E12847">
        <w:rPr>
          <w:b/>
          <w:bCs/>
        </w:rPr>
        <w:br/>
      </w:r>
      <w:r w:rsidR="009A7C2B">
        <w:rPr>
          <w:rStyle w:val="a3"/>
        </w:rPr>
        <w:t xml:space="preserve">Тип </w:t>
      </w:r>
      <w:r w:rsidRPr="00E12847">
        <w:rPr>
          <w:rStyle w:val="a3"/>
        </w:rPr>
        <w:t>урока______________________________________________</w:t>
      </w:r>
      <w:r w:rsidRPr="00E12847">
        <w:rPr>
          <w:b/>
          <w:bCs/>
        </w:rPr>
        <w:br/>
      </w:r>
      <w:r w:rsidRPr="00E12847">
        <w:rPr>
          <w:rStyle w:val="a3"/>
        </w:rPr>
        <w:t>Учитель_______________________________________________</w:t>
      </w:r>
    </w:p>
    <w:p w:rsidR="009A7C2B" w:rsidRDefault="009A7C2B" w:rsidP="006C4652">
      <w:pPr>
        <w:pStyle w:val="a5"/>
        <w:spacing w:before="0" w:beforeAutospacing="0" w:after="0" w:afterAutospacing="0"/>
        <w:jc w:val="both"/>
        <w:rPr>
          <w:rStyle w:val="a3"/>
        </w:rPr>
      </w:pPr>
    </w:p>
    <w:tbl>
      <w:tblPr>
        <w:tblStyle w:val="ab"/>
        <w:tblW w:w="10931" w:type="dxa"/>
        <w:tblLayout w:type="fixed"/>
        <w:tblLook w:val="04A0"/>
      </w:tblPr>
      <w:tblGrid>
        <w:gridCol w:w="817"/>
        <w:gridCol w:w="425"/>
        <w:gridCol w:w="1701"/>
        <w:gridCol w:w="1521"/>
        <w:gridCol w:w="1791"/>
        <w:gridCol w:w="1564"/>
        <w:gridCol w:w="1695"/>
        <w:gridCol w:w="1417"/>
      </w:tblGrid>
      <w:tr w:rsidR="009A7C2B" w:rsidTr="009A7C2B">
        <w:tc>
          <w:tcPr>
            <w:tcW w:w="817" w:type="dxa"/>
            <w:vMerge w:val="restart"/>
          </w:tcPr>
          <w:p w:rsidR="009A7C2B" w:rsidRPr="009A7C2B" w:rsidRDefault="009A7C2B" w:rsidP="000F4E5A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Ход урока</w:t>
            </w:r>
          </w:p>
          <w:p w:rsidR="009A7C2B" w:rsidRPr="009A7C2B" w:rsidRDefault="009A7C2B" w:rsidP="000F4E5A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  <w:r w:rsidRPr="009A7C2B">
              <w:rPr>
                <w:sz w:val="20"/>
                <w:szCs w:val="20"/>
              </w:rPr>
              <w:t>Этап урока</w:t>
            </w:r>
          </w:p>
        </w:tc>
        <w:tc>
          <w:tcPr>
            <w:tcW w:w="425" w:type="dxa"/>
            <w:vMerge w:val="restart"/>
            <w:textDirection w:val="btLr"/>
          </w:tcPr>
          <w:p w:rsidR="009A7C2B" w:rsidRDefault="009A7C2B" w:rsidP="009A7C2B">
            <w:pPr>
              <w:pStyle w:val="a5"/>
              <w:spacing w:before="0" w:beforeAutospacing="0" w:after="0" w:afterAutospacing="0"/>
              <w:ind w:left="113" w:right="113"/>
              <w:jc w:val="both"/>
            </w:pPr>
            <w:r>
              <w:t>Деятельность учителя</w:t>
            </w:r>
          </w:p>
        </w:tc>
        <w:tc>
          <w:tcPr>
            <w:tcW w:w="9689" w:type="dxa"/>
            <w:gridSpan w:val="6"/>
          </w:tcPr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Деятельность учащихся</w:t>
            </w:r>
          </w:p>
        </w:tc>
      </w:tr>
      <w:tr w:rsidR="009A7C2B" w:rsidTr="009A7C2B">
        <w:tc>
          <w:tcPr>
            <w:tcW w:w="817" w:type="dxa"/>
            <w:vMerge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222" w:type="dxa"/>
            <w:gridSpan w:val="2"/>
          </w:tcPr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1</w:t>
            </w:r>
          </w:p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Познавательная</w:t>
            </w:r>
          </w:p>
        </w:tc>
        <w:tc>
          <w:tcPr>
            <w:tcW w:w="3355" w:type="dxa"/>
            <w:gridSpan w:val="2"/>
          </w:tcPr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2</w:t>
            </w:r>
          </w:p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Коммуникативная</w:t>
            </w:r>
          </w:p>
        </w:tc>
        <w:tc>
          <w:tcPr>
            <w:tcW w:w="3112" w:type="dxa"/>
            <w:gridSpan w:val="2"/>
          </w:tcPr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</w:t>
            </w:r>
          </w:p>
          <w:p w:rsidR="009A7C2B" w:rsidRDefault="009A7C2B" w:rsidP="006C4652">
            <w:pPr>
              <w:pStyle w:val="a5"/>
              <w:spacing w:before="0" w:beforeAutospacing="0" w:after="0" w:afterAutospacing="0"/>
              <w:jc w:val="center"/>
            </w:pPr>
            <w:r>
              <w:t>Регулятивная</w:t>
            </w:r>
          </w:p>
        </w:tc>
      </w:tr>
      <w:tr w:rsidR="009A7C2B" w:rsidTr="009A7C2B">
        <w:trPr>
          <w:trHeight w:val="1184"/>
        </w:trPr>
        <w:tc>
          <w:tcPr>
            <w:tcW w:w="817" w:type="dxa"/>
            <w:vMerge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</w:tcPr>
          <w:p w:rsidR="009A7C2B" w:rsidRPr="009A7C2B" w:rsidRDefault="009A7C2B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521" w:type="dxa"/>
          </w:tcPr>
          <w:p w:rsidR="009A7C2B" w:rsidRPr="009A7C2B" w:rsidRDefault="009A7C2B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791" w:type="dxa"/>
          </w:tcPr>
          <w:p w:rsidR="009A7C2B" w:rsidRPr="009A7C2B" w:rsidRDefault="009A7C2B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564" w:type="dxa"/>
          </w:tcPr>
          <w:p w:rsidR="009A7C2B" w:rsidRPr="009A7C2B" w:rsidRDefault="009A7C2B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695" w:type="dxa"/>
          </w:tcPr>
          <w:p w:rsidR="009A7C2B" w:rsidRPr="009A7C2B" w:rsidRDefault="009A7C2B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417" w:type="dxa"/>
          </w:tcPr>
          <w:p w:rsidR="009A7C2B" w:rsidRPr="009A7C2B" w:rsidRDefault="009A7C2B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</w:tr>
      <w:tr w:rsidR="009A7C2B" w:rsidTr="009A7C2B">
        <w:trPr>
          <w:trHeight w:val="390"/>
        </w:trPr>
        <w:tc>
          <w:tcPr>
            <w:tcW w:w="817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521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791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564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695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9A7C2B" w:rsidRDefault="009A7C2B" w:rsidP="000F4E5A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br/>
      </w:r>
      <w:r w:rsidR="009A7C2B">
        <w:t xml:space="preserve">       </w:t>
      </w:r>
      <w:r w:rsidRPr="00E12847">
        <w:t>Как вид</w:t>
      </w:r>
      <w:r w:rsidR="00A91217">
        <w:t>но</w:t>
      </w:r>
      <w:r w:rsidRPr="00E12847">
        <w:t>, в трёхмодульном варианте карты отсутствует графа (модуль) для группы личностных результатов. Внимательное знакомство с их содержанием и структурой делает очевидным, что они являются теми новообразованиями в личности, которые формируются и развиваются благодаря целенаправленной работе педагога по формированию как предметных, так и универсальных учебных действий (познавательных, коммуникативных и регулятивных). Однако далеко не все предметы обладают специальным содержанием, на основе которого можно в явной форме выделить действия по формированию группы личностных результатов. Чаще всего это предметы технического цикла. А для гуманитарных дисциплин, и для английского языка в частности, преподаваемого с использованием учебника «</w:t>
      </w:r>
      <w:r w:rsidR="009A7C2B">
        <w:t>Английский с удовольствием</w:t>
      </w:r>
      <w:r w:rsidRPr="00E12847">
        <w:t>», в котором в явной форме есть материал, позволяющий формировать основы гражданственности и нравственные смыслы жизни человека, отсутствие этого модуля будет уже неправомерным:</w:t>
      </w:r>
    </w:p>
    <w:p w:rsidR="00D15708" w:rsidRDefault="00D15708" w:rsidP="009A7C2B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D15708" w:rsidRPr="00D15708" w:rsidRDefault="009A7C2B" w:rsidP="00D15708">
      <w:pPr>
        <w:pStyle w:val="a5"/>
        <w:spacing w:before="0" w:beforeAutospacing="0" w:after="0" w:afterAutospacing="0"/>
        <w:rPr>
          <w:b/>
          <w:bCs/>
          <w:color w:val="FF0000"/>
        </w:rPr>
      </w:pPr>
      <w:r>
        <w:rPr>
          <w:rStyle w:val="a3"/>
        </w:rPr>
        <w:t>4</w:t>
      </w:r>
      <w:r w:rsidRPr="009A7C2B">
        <w:rPr>
          <w:rStyle w:val="a3"/>
        </w:rPr>
        <w:t>-модульная</w:t>
      </w:r>
      <w:r w:rsidRPr="00E12847">
        <w:rPr>
          <w:rStyle w:val="a3"/>
          <w:color w:val="FF0000"/>
        </w:rPr>
        <w:t xml:space="preserve"> </w:t>
      </w:r>
      <w:r>
        <w:rPr>
          <w:rStyle w:val="a3"/>
        </w:rPr>
        <w:t xml:space="preserve">технологическая карта </w:t>
      </w:r>
      <w:r w:rsidRPr="00E12847">
        <w:rPr>
          <w:rStyle w:val="a3"/>
        </w:rPr>
        <w:t>урока</w:t>
      </w:r>
    </w:p>
    <w:tbl>
      <w:tblPr>
        <w:tblStyle w:val="ab"/>
        <w:tblW w:w="9889" w:type="dxa"/>
        <w:tblLayout w:type="fixed"/>
        <w:tblLook w:val="04A0"/>
      </w:tblPr>
      <w:tblGrid>
        <w:gridCol w:w="817"/>
        <w:gridCol w:w="425"/>
        <w:gridCol w:w="851"/>
        <w:gridCol w:w="1276"/>
        <w:gridCol w:w="1417"/>
        <w:gridCol w:w="1418"/>
        <w:gridCol w:w="1275"/>
        <w:gridCol w:w="851"/>
        <w:gridCol w:w="690"/>
        <w:gridCol w:w="869"/>
      </w:tblGrid>
      <w:tr w:rsidR="00D15708" w:rsidTr="006C4652">
        <w:tc>
          <w:tcPr>
            <w:tcW w:w="817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Ход урока</w:t>
            </w:r>
          </w:p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  <w:r w:rsidRPr="009A7C2B">
              <w:rPr>
                <w:sz w:val="20"/>
                <w:szCs w:val="20"/>
              </w:rPr>
              <w:t>Этап урока</w:t>
            </w:r>
          </w:p>
        </w:tc>
        <w:tc>
          <w:tcPr>
            <w:tcW w:w="425" w:type="dxa"/>
            <w:vMerge w:val="restart"/>
            <w:textDirection w:val="btLr"/>
          </w:tcPr>
          <w:p w:rsidR="00D15708" w:rsidRDefault="00D15708" w:rsidP="006C4652">
            <w:pPr>
              <w:pStyle w:val="a5"/>
              <w:spacing w:before="0" w:beforeAutospacing="0" w:after="0" w:afterAutospacing="0"/>
              <w:ind w:left="113" w:right="113"/>
              <w:jc w:val="both"/>
            </w:pPr>
            <w:r>
              <w:t>Деятельность учителя</w:t>
            </w:r>
          </w:p>
        </w:tc>
        <w:tc>
          <w:tcPr>
            <w:tcW w:w="8647" w:type="dxa"/>
            <w:gridSpan w:val="8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Деятельность учащихся</w:t>
            </w:r>
          </w:p>
        </w:tc>
      </w:tr>
      <w:tr w:rsidR="00D15708" w:rsidTr="00D15708">
        <w:tc>
          <w:tcPr>
            <w:tcW w:w="817" w:type="dxa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1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Познавательная</w:t>
            </w:r>
          </w:p>
        </w:tc>
        <w:tc>
          <w:tcPr>
            <w:tcW w:w="2835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2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Коммуникативная</w:t>
            </w: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Регулятивная</w:t>
            </w:r>
          </w:p>
        </w:tc>
        <w:tc>
          <w:tcPr>
            <w:tcW w:w="1559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4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Личностные</w:t>
            </w:r>
          </w:p>
        </w:tc>
      </w:tr>
      <w:tr w:rsidR="00D15708" w:rsidTr="00D15708">
        <w:trPr>
          <w:trHeight w:val="1184"/>
        </w:trPr>
        <w:tc>
          <w:tcPr>
            <w:tcW w:w="817" w:type="dxa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276" w:type="dxa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417" w:type="dxa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418" w:type="dxa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275" w:type="dxa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851" w:type="dxa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</w:tr>
      <w:tr w:rsidR="00D15708" w:rsidTr="00D15708">
        <w:trPr>
          <w:trHeight w:val="390"/>
        </w:trPr>
        <w:tc>
          <w:tcPr>
            <w:tcW w:w="8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D15708" w:rsidTr="00D15708">
        <w:tc>
          <w:tcPr>
            <w:tcW w:w="8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D15708" w:rsidTr="00D15708">
        <w:tc>
          <w:tcPr>
            <w:tcW w:w="8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D15708" w:rsidTr="00D15708">
        <w:tc>
          <w:tcPr>
            <w:tcW w:w="8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A91217" w:rsidRDefault="00A91217" w:rsidP="00D15708">
      <w:pPr>
        <w:pStyle w:val="a5"/>
        <w:spacing w:before="0" w:beforeAutospacing="0" w:after="0" w:afterAutospacing="0"/>
        <w:ind w:firstLine="567"/>
        <w:jc w:val="both"/>
      </w:pPr>
    </w:p>
    <w:p w:rsidR="000F4E5A" w:rsidRPr="00E12847" w:rsidRDefault="000F4E5A" w:rsidP="00D15708">
      <w:pPr>
        <w:pStyle w:val="a5"/>
        <w:spacing w:before="0" w:beforeAutospacing="0" w:after="0" w:afterAutospacing="0"/>
        <w:ind w:firstLine="567"/>
        <w:jc w:val="both"/>
        <w:rPr>
          <w:noProof/>
        </w:rPr>
      </w:pPr>
      <w:r w:rsidRPr="00E12847">
        <w:t>К сожалению, до сегодняшнего дня не все авторы УМК дифференцировали содержание в соответствии с уровнями освоения учебного материала, как того требует ФГОС. Поэтому следующий пятимодульный вариант карты рекомендуе</w:t>
      </w:r>
      <w:r w:rsidR="00D15708">
        <w:t>тся</w:t>
      </w:r>
      <w:r w:rsidRPr="00E12847">
        <w:t xml:space="preserve"> тем учителям, кто:</w:t>
      </w:r>
    </w:p>
    <w:p w:rsidR="000F4E5A" w:rsidRPr="00D15708" w:rsidRDefault="000F4E5A" w:rsidP="000F4E5A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08">
        <w:rPr>
          <w:rFonts w:ascii="Times New Roman" w:eastAsia="Times New Roman" w:hAnsi="Times New Roman" w:cs="Times New Roman"/>
          <w:sz w:val="24"/>
          <w:szCs w:val="24"/>
        </w:rPr>
        <w:t xml:space="preserve">выбрал УМК, где такая дифференциация реализована; </w:t>
      </w:r>
    </w:p>
    <w:p w:rsidR="000F4E5A" w:rsidRPr="00D15708" w:rsidRDefault="000F4E5A" w:rsidP="000F4E5A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чувствует себя опытным в идентификации и подборе заданий разного уровня сложности. 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>По мере того как учебно-методическое обеспечение образовательного процесса будет совершенствоваться и переход на двухуровневую структуру освоения учебного материала (базовый и повышенный) станет свершившимся фактом, отсутствие у педагога умения идентифицировать степень сложности задания станет признаком профессиональной некомпетентности. Поэтому, чем раньше учитель начнёт работать с вариантом карты, где эти уровни обозначаются, тем быстрее он отточит этот ставший остро необходимым навык:</w:t>
      </w:r>
    </w:p>
    <w:p w:rsidR="00D15708" w:rsidRDefault="00D15708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D15708" w:rsidRDefault="00D15708" w:rsidP="00D15708">
      <w:pPr>
        <w:pStyle w:val="a5"/>
        <w:spacing w:before="0" w:beforeAutospacing="0" w:after="0" w:afterAutospacing="0"/>
        <w:jc w:val="both"/>
        <w:rPr>
          <w:rStyle w:val="a3"/>
          <w:color w:val="FF0000"/>
        </w:rPr>
      </w:pPr>
      <w:r>
        <w:rPr>
          <w:rStyle w:val="a3"/>
        </w:rPr>
        <w:t>5</w:t>
      </w:r>
      <w:r w:rsidRPr="009A7C2B">
        <w:rPr>
          <w:rStyle w:val="a3"/>
        </w:rPr>
        <w:t>-модульная</w:t>
      </w:r>
      <w:r w:rsidRPr="00E12847">
        <w:rPr>
          <w:rStyle w:val="a3"/>
          <w:color w:val="FF0000"/>
        </w:rPr>
        <w:t xml:space="preserve"> </w:t>
      </w:r>
      <w:r>
        <w:rPr>
          <w:rStyle w:val="a3"/>
        </w:rPr>
        <w:t xml:space="preserve">технологическая карта </w:t>
      </w:r>
      <w:r w:rsidRPr="00E12847">
        <w:rPr>
          <w:rStyle w:val="a3"/>
        </w:rPr>
        <w:t>урока</w:t>
      </w:r>
    </w:p>
    <w:p w:rsidR="00D15708" w:rsidRDefault="00D15708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tbl>
      <w:tblPr>
        <w:tblStyle w:val="ab"/>
        <w:tblW w:w="9889" w:type="dxa"/>
        <w:tblLayout w:type="fixed"/>
        <w:tblLook w:val="04A0"/>
      </w:tblPr>
      <w:tblGrid>
        <w:gridCol w:w="450"/>
        <w:gridCol w:w="367"/>
        <w:gridCol w:w="425"/>
        <w:gridCol w:w="851"/>
        <w:gridCol w:w="1276"/>
        <w:gridCol w:w="1417"/>
        <w:gridCol w:w="1418"/>
        <w:gridCol w:w="1275"/>
        <w:gridCol w:w="851"/>
        <w:gridCol w:w="690"/>
        <w:gridCol w:w="869"/>
      </w:tblGrid>
      <w:tr w:rsidR="00D15708" w:rsidTr="006C4652">
        <w:tc>
          <w:tcPr>
            <w:tcW w:w="817" w:type="dxa"/>
            <w:gridSpan w:val="2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Ход урока</w:t>
            </w:r>
          </w:p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  <w:r w:rsidRPr="009A7C2B">
              <w:rPr>
                <w:sz w:val="20"/>
                <w:szCs w:val="20"/>
              </w:rPr>
              <w:t>Этап урока</w:t>
            </w:r>
          </w:p>
        </w:tc>
        <w:tc>
          <w:tcPr>
            <w:tcW w:w="425" w:type="dxa"/>
            <w:vMerge w:val="restart"/>
            <w:textDirection w:val="btLr"/>
          </w:tcPr>
          <w:p w:rsidR="00D15708" w:rsidRDefault="00D15708" w:rsidP="006C4652">
            <w:pPr>
              <w:pStyle w:val="a5"/>
              <w:spacing w:before="0" w:beforeAutospacing="0" w:after="0" w:afterAutospacing="0"/>
              <w:ind w:left="113" w:right="113"/>
              <w:jc w:val="both"/>
            </w:pPr>
            <w:r>
              <w:t>Деятельность учителя</w:t>
            </w:r>
          </w:p>
        </w:tc>
        <w:tc>
          <w:tcPr>
            <w:tcW w:w="8647" w:type="dxa"/>
            <w:gridSpan w:val="8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Деятельность учащихся</w:t>
            </w:r>
          </w:p>
        </w:tc>
      </w:tr>
      <w:tr w:rsidR="00D15708" w:rsidTr="006C4652">
        <w:tc>
          <w:tcPr>
            <w:tcW w:w="817" w:type="dxa"/>
            <w:gridSpan w:val="2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1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Познавательная</w:t>
            </w:r>
          </w:p>
        </w:tc>
        <w:tc>
          <w:tcPr>
            <w:tcW w:w="2835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2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Коммуникативная</w:t>
            </w: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Регулятивная</w:t>
            </w:r>
          </w:p>
        </w:tc>
        <w:tc>
          <w:tcPr>
            <w:tcW w:w="1559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4</w:t>
            </w: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center"/>
            </w:pPr>
            <w:r>
              <w:t>Личностные</w:t>
            </w:r>
          </w:p>
        </w:tc>
      </w:tr>
      <w:tr w:rsidR="00D15708" w:rsidTr="00D15708">
        <w:trPr>
          <w:trHeight w:val="390"/>
        </w:trPr>
        <w:tc>
          <w:tcPr>
            <w:tcW w:w="817" w:type="dxa"/>
            <w:gridSpan w:val="2"/>
            <w:vMerge/>
            <w:tcBorders>
              <w:bottom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276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417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418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275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851" w:type="dxa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</w:tcBorders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</w:tr>
      <w:tr w:rsidR="00D15708" w:rsidTr="00D15708">
        <w:trPr>
          <w:trHeight w:val="2128"/>
        </w:trPr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15708" w:rsidRDefault="00D15708" w:rsidP="00D15708">
            <w:pPr>
              <w:pStyle w:val="a5"/>
              <w:spacing w:after="0"/>
              <w:ind w:left="113" w:right="113"/>
              <w:jc w:val="both"/>
            </w:pPr>
            <w:proofErr w:type="spellStart"/>
            <w:r>
              <w:t>Баз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15708" w:rsidRDefault="00D15708" w:rsidP="00D15708">
            <w:pPr>
              <w:pStyle w:val="a5"/>
              <w:spacing w:after="0"/>
              <w:ind w:left="113" w:right="113"/>
              <w:jc w:val="both"/>
            </w:pPr>
            <w:proofErr w:type="spellStart"/>
            <w:r>
              <w:t>Повыш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</w:p>
        </w:tc>
        <w:tc>
          <w:tcPr>
            <w:tcW w:w="425" w:type="dxa"/>
            <w:vMerge/>
            <w:textDirection w:val="btLr"/>
          </w:tcPr>
          <w:p w:rsidR="00D15708" w:rsidRDefault="00D15708" w:rsidP="00D15708">
            <w:pPr>
              <w:pStyle w:val="a5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851" w:type="dxa"/>
            <w:vMerge/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textDirection w:val="btLr"/>
          </w:tcPr>
          <w:p w:rsidR="00D15708" w:rsidRPr="009A7C2B" w:rsidRDefault="00D15708" w:rsidP="00D15708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</w:tr>
      <w:tr w:rsidR="00D15708" w:rsidTr="00D15708">
        <w:trPr>
          <w:trHeight w:val="390"/>
        </w:trPr>
        <w:tc>
          <w:tcPr>
            <w:tcW w:w="45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D15708" w:rsidTr="00D15708">
        <w:tc>
          <w:tcPr>
            <w:tcW w:w="45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D15708" w:rsidRDefault="00D15708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br/>
      </w:r>
      <w:r w:rsidR="00D15708">
        <w:t xml:space="preserve">       </w:t>
      </w:r>
      <w:r w:rsidRPr="00E12847">
        <w:t xml:space="preserve">Возможности предмета «Иностранный язык» при соответствующем содержательном и методическом наполнении очень благоприятны для реализации </w:t>
      </w:r>
      <w:proofErr w:type="spellStart"/>
      <w:r w:rsidRPr="00E12847">
        <w:t>системно-деятельностного</w:t>
      </w:r>
      <w:proofErr w:type="spellEnd"/>
      <w:r w:rsidRPr="00E12847">
        <w:t xml:space="preserve"> подхода и формирования универсальных учебных действий. Этап основного общего образования максимально эффективен для развития иноязычной коммуникативной компетенции в единстве всех её составляющих: языковой, речевой, </w:t>
      </w:r>
      <w:proofErr w:type="spellStart"/>
      <w:r w:rsidRPr="00E12847">
        <w:t>социокультурной</w:t>
      </w:r>
      <w:proofErr w:type="spellEnd"/>
      <w:r w:rsidRPr="00E12847">
        <w:t xml:space="preserve">/межкультурной, компенсаторной и учебно-познавательной компетенций. Именно поэтому первой содержательной линией учебного предмета «Иностранный язык» являются коммуникативные умения и в основных видах речевой деятельности, второй — языковые средства, третьей — </w:t>
      </w:r>
      <w:proofErr w:type="spellStart"/>
      <w:r w:rsidRPr="00E12847">
        <w:t>социокультурные</w:t>
      </w:r>
      <w:proofErr w:type="spellEnd"/>
      <w:r w:rsidRPr="00E12847">
        <w:t xml:space="preserve"> знания и умения</w:t>
      </w:r>
      <w:bookmarkStart w:id="3" w:name="nazad7"/>
      <w:r w:rsidR="00D15708">
        <w:t xml:space="preserve"> </w:t>
      </w:r>
      <w:r w:rsidR="00D15708" w:rsidRPr="00D15708">
        <w:t>[7]</w:t>
      </w:r>
      <w:r w:rsidRPr="00E12847">
        <w:t>. Учитывая это обстоятельство и структуру коммуникативных универсальных учебных действий</w:t>
      </w:r>
      <w:bookmarkEnd w:id="1"/>
      <w:r w:rsidR="00D15708" w:rsidRPr="00D15708">
        <w:t>[8]</w:t>
      </w:r>
      <w:r w:rsidRPr="00E12847">
        <w:t xml:space="preserve">, </w:t>
      </w:r>
      <w:r w:rsidR="00D15708">
        <w:t>можно использовать</w:t>
      </w:r>
      <w:r w:rsidRPr="00E12847">
        <w:t xml:space="preserve"> развёрнутый коммуникативный модуль:</w:t>
      </w:r>
    </w:p>
    <w:p w:rsidR="006C4652" w:rsidRDefault="006C4652" w:rsidP="00A91217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6C4652" w:rsidRDefault="006C465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A91217" w:rsidRDefault="00A91217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</w:p>
    <w:p w:rsidR="006C4652" w:rsidRDefault="006C4652" w:rsidP="000F4E5A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  <w:r>
        <w:rPr>
          <w:rStyle w:val="a3"/>
        </w:rPr>
        <w:lastRenderedPageBreak/>
        <w:t>Технологическая карта коммуникативной деятельности учащихся</w:t>
      </w:r>
    </w:p>
    <w:tbl>
      <w:tblPr>
        <w:tblStyle w:val="ab"/>
        <w:tblW w:w="10456" w:type="dxa"/>
        <w:tblLayout w:type="fixed"/>
        <w:tblLook w:val="04A0"/>
      </w:tblPr>
      <w:tblGrid>
        <w:gridCol w:w="450"/>
        <w:gridCol w:w="367"/>
        <w:gridCol w:w="425"/>
        <w:gridCol w:w="851"/>
        <w:gridCol w:w="1276"/>
        <w:gridCol w:w="1417"/>
        <w:gridCol w:w="1418"/>
        <w:gridCol w:w="2126"/>
        <w:gridCol w:w="2126"/>
      </w:tblGrid>
      <w:tr w:rsidR="00D15708" w:rsidTr="006C4652">
        <w:tc>
          <w:tcPr>
            <w:tcW w:w="817" w:type="dxa"/>
            <w:gridSpan w:val="2"/>
            <w:vMerge w:val="restart"/>
          </w:tcPr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Ход урока</w:t>
            </w:r>
          </w:p>
          <w:p w:rsidR="00D15708" w:rsidRPr="009A7C2B" w:rsidRDefault="00D15708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15708" w:rsidRDefault="00D15708" w:rsidP="006C4652">
            <w:pPr>
              <w:pStyle w:val="a5"/>
              <w:spacing w:before="0" w:beforeAutospacing="0" w:after="0" w:afterAutospacing="0"/>
              <w:jc w:val="both"/>
            </w:pPr>
            <w:r w:rsidRPr="009A7C2B">
              <w:rPr>
                <w:sz w:val="20"/>
                <w:szCs w:val="20"/>
              </w:rPr>
              <w:t>Этап урока</w:t>
            </w:r>
          </w:p>
        </w:tc>
        <w:tc>
          <w:tcPr>
            <w:tcW w:w="425" w:type="dxa"/>
            <w:vMerge w:val="restart"/>
            <w:textDirection w:val="btLr"/>
          </w:tcPr>
          <w:p w:rsidR="00D15708" w:rsidRDefault="00D15708" w:rsidP="006C4652">
            <w:pPr>
              <w:pStyle w:val="a5"/>
              <w:spacing w:before="0" w:beforeAutospacing="0" w:after="0" w:afterAutospacing="0"/>
              <w:ind w:left="113" w:right="113"/>
              <w:jc w:val="both"/>
            </w:pPr>
            <w:r>
              <w:t>Деятельность учителя</w:t>
            </w:r>
          </w:p>
        </w:tc>
        <w:tc>
          <w:tcPr>
            <w:tcW w:w="9214" w:type="dxa"/>
            <w:gridSpan w:val="6"/>
          </w:tcPr>
          <w:p w:rsidR="00D15708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Коммуникативная деятельность учащихся</w:t>
            </w:r>
          </w:p>
        </w:tc>
      </w:tr>
      <w:tr w:rsidR="006C4652" w:rsidTr="006C4652">
        <w:tc>
          <w:tcPr>
            <w:tcW w:w="817" w:type="dxa"/>
            <w:gridSpan w:val="2"/>
            <w:vMerge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gridSpan w:val="2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Модуль3. 1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Коммуникация как взаимодействие (с партнером и собеседником)</w:t>
            </w:r>
          </w:p>
        </w:tc>
        <w:tc>
          <w:tcPr>
            <w:tcW w:w="2835" w:type="dxa"/>
            <w:gridSpan w:val="2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Модуль3. 2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Коммуникация как сотрудничество</w:t>
            </w:r>
          </w:p>
        </w:tc>
        <w:tc>
          <w:tcPr>
            <w:tcW w:w="4252" w:type="dxa"/>
            <w:gridSpan w:val="2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3.3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Коммуникация как элемент социализации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(стили и способы построения речевой коммуникации)</w:t>
            </w:r>
          </w:p>
        </w:tc>
      </w:tr>
      <w:tr w:rsidR="006C4652" w:rsidTr="006C4652">
        <w:trPr>
          <w:trHeight w:val="390"/>
        </w:trPr>
        <w:tc>
          <w:tcPr>
            <w:tcW w:w="817" w:type="dxa"/>
            <w:gridSpan w:val="2"/>
            <w:vMerge/>
            <w:tcBorders>
              <w:bottom w:val="single" w:sz="4" w:space="0" w:color="auto"/>
            </w:tcBorders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276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417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418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2126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2126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</w:tr>
      <w:tr w:rsidR="006C4652" w:rsidTr="006C4652">
        <w:trPr>
          <w:trHeight w:val="2128"/>
        </w:trPr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C4652" w:rsidRDefault="006C4652" w:rsidP="006C4652">
            <w:pPr>
              <w:pStyle w:val="a5"/>
              <w:spacing w:after="0"/>
              <w:ind w:left="113" w:right="113"/>
              <w:jc w:val="both"/>
            </w:pPr>
            <w:proofErr w:type="spellStart"/>
            <w:r>
              <w:t>Баз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C4652" w:rsidRDefault="006C4652" w:rsidP="006C4652">
            <w:pPr>
              <w:pStyle w:val="a5"/>
              <w:spacing w:after="0"/>
              <w:ind w:left="113" w:right="113"/>
              <w:jc w:val="both"/>
            </w:pPr>
            <w:proofErr w:type="spellStart"/>
            <w:r>
              <w:t>Повыш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</w:p>
        </w:tc>
        <w:tc>
          <w:tcPr>
            <w:tcW w:w="425" w:type="dxa"/>
            <w:vMerge/>
            <w:textDirection w:val="btLr"/>
          </w:tcPr>
          <w:p w:rsidR="006C4652" w:rsidRDefault="006C4652" w:rsidP="006C4652">
            <w:pPr>
              <w:pStyle w:val="a5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851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</w:tr>
      <w:tr w:rsidR="006C4652" w:rsidTr="006C4652">
        <w:trPr>
          <w:trHeight w:val="390"/>
        </w:trPr>
        <w:tc>
          <w:tcPr>
            <w:tcW w:w="450" w:type="dxa"/>
            <w:tcBorders>
              <w:right w:val="single" w:sz="4" w:space="0" w:color="auto"/>
            </w:tcBorders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2" w:type="dxa"/>
            <w:gridSpan w:val="2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0F4E5A" w:rsidRPr="00E12847" w:rsidRDefault="000F4E5A" w:rsidP="008270CC">
      <w:pPr>
        <w:pStyle w:val="a5"/>
        <w:spacing w:before="0" w:beforeAutospacing="0" w:after="0" w:afterAutospacing="0"/>
        <w:jc w:val="both"/>
      </w:pPr>
      <w:r w:rsidRPr="00E12847">
        <w:br/>
      </w:r>
      <w:r w:rsidR="006C4652">
        <w:t xml:space="preserve">       </w:t>
      </w:r>
      <w:r w:rsidRPr="00E12847">
        <w:t xml:space="preserve">Формирование коммуникативных умений предполагает овладение средствами, а также навыками оперирования ими в процессе говорения, </w:t>
      </w:r>
      <w:proofErr w:type="spellStart"/>
      <w:r w:rsidRPr="00E12847">
        <w:t>аудирования</w:t>
      </w:r>
      <w:proofErr w:type="spellEnd"/>
      <w:r w:rsidRPr="00E12847">
        <w:t>, чтения и письма</w:t>
      </w:r>
      <w:bookmarkEnd w:id="3"/>
      <w:r w:rsidR="006C4652" w:rsidRPr="006C4652">
        <w:t>[7]</w:t>
      </w:r>
      <w:r w:rsidRPr="00E12847">
        <w:t>. Поэтому уже специальн</w:t>
      </w:r>
      <w:r w:rsidR="006C4652">
        <w:t>о для преподавателей-лингвистов</w:t>
      </w:r>
      <w:r w:rsidR="006C4652" w:rsidRPr="006C4652">
        <w:t xml:space="preserve"> </w:t>
      </w:r>
      <w:r w:rsidRPr="00E12847">
        <w:t>предлож</w:t>
      </w:r>
      <w:r w:rsidR="006C4652">
        <w:t xml:space="preserve">ена </w:t>
      </w:r>
      <w:r w:rsidRPr="00E12847">
        <w:t>детализаци</w:t>
      </w:r>
      <w:r w:rsidR="006C4652">
        <w:t>я</w:t>
      </w:r>
      <w:r w:rsidRPr="00E12847">
        <w:t xml:space="preserve"> соответствующего модуля технологической карты:</w:t>
      </w:r>
    </w:p>
    <w:p w:rsidR="006C4652" w:rsidRDefault="006C4652" w:rsidP="008270CC">
      <w:pPr>
        <w:pStyle w:val="a5"/>
        <w:spacing w:before="0" w:beforeAutospacing="0" w:after="0" w:afterAutospacing="0"/>
        <w:jc w:val="both"/>
      </w:pPr>
    </w:p>
    <w:p w:rsidR="006C4652" w:rsidRDefault="006C4652" w:rsidP="006C4652">
      <w:pPr>
        <w:pStyle w:val="a5"/>
        <w:spacing w:before="0" w:beforeAutospacing="0" w:after="0" w:afterAutospacing="0"/>
        <w:ind w:firstLine="426"/>
        <w:jc w:val="both"/>
        <w:rPr>
          <w:rStyle w:val="a3"/>
        </w:rPr>
      </w:pPr>
      <w:r>
        <w:rPr>
          <w:rStyle w:val="a3"/>
        </w:rPr>
        <w:t>Технологическая карта коммуникативной деятельности учащихся</w:t>
      </w:r>
    </w:p>
    <w:tbl>
      <w:tblPr>
        <w:tblStyle w:val="ab"/>
        <w:tblW w:w="10456" w:type="dxa"/>
        <w:tblLayout w:type="fixed"/>
        <w:tblLook w:val="04A0"/>
      </w:tblPr>
      <w:tblGrid>
        <w:gridCol w:w="448"/>
        <w:gridCol w:w="367"/>
        <w:gridCol w:w="425"/>
        <w:gridCol w:w="851"/>
        <w:gridCol w:w="1276"/>
        <w:gridCol w:w="708"/>
        <w:gridCol w:w="1134"/>
        <w:gridCol w:w="1843"/>
        <w:gridCol w:w="1277"/>
        <w:gridCol w:w="2127"/>
      </w:tblGrid>
      <w:tr w:rsidR="006C4652" w:rsidTr="008270CC">
        <w:tc>
          <w:tcPr>
            <w:tcW w:w="816" w:type="dxa"/>
            <w:gridSpan w:val="2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Ход урока</w:t>
            </w:r>
          </w:p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  <w:r w:rsidRPr="009A7C2B">
              <w:rPr>
                <w:sz w:val="20"/>
                <w:szCs w:val="20"/>
              </w:rPr>
              <w:t>Этап урока</w:t>
            </w:r>
          </w:p>
        </w:tc>
        <w:tc>
          <w:tcPr>
            <w:tcW w:w="425" w:type="dxa"/>
            <w:vMerge w:val="restart"/>
            <w:textDirection w:val="btLr"/>
          </w:tcPr>
          <w:p w:rsidR="006C4652" w:rsidRDefault="006C4652" w:rsidP="006C4652">
            <w:pPr>
              <w:pStyle w:val="a5"/>
              <w:spacing w:before="0" w:beforeAutospacing="0" w:after="0" w:afterAutospacing="0"/>
              <w:ind w:left="113" w:right="113"/>
              <w:jc w:val="both"/>
            </w:pPr>
            <w:r>
              <w:t>Деятельность учителя</w:t>
            </w:r>
          </w:p>
        </w:tc>
        <w:tc>
          <w:tcPr>
            <w:tcW w:w="9215" w:type="dxa"/>
            <w:gridSpan w:val="7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Коммуникативная деятельность учащихся</w:t>
            </w:r>
          </w:p>
        </w:tc>
      </w:tr>
      <w:tr w:rsidR="006C4652" w:rsidTr="008270CC">
        <w:tc>
          <w:tcPr>
            <w:tcW w:w="816" w:type="dxa"/>
            <w:gridSpan w:val="2"/>
            <w:vMerge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gridSpan w:val="2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Модуль3. 1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Коммуникация как взаимодействие (с партнером и собеседником)</w:t>
            </w:r>
          </w:p>
        </w:tc>
        <w:tc>
          <w:tcPr>
            <w:tcW w:w="1842" w:type="dxa"/>
            <w:gridSpan w:val="2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Модуль3. 2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Коммуникация как сотрудничество</w:t>
            </w:r>
          </w:p>
        </w:tc>
        <w:tc>
          <w:tcPr>
            <w:tcW w:w="5246" w:type="dxa"/>
            <w:gridSpan w:val="3"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Модуль 3.3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Коммуникация как элемент социализации</w:t>
            </w:r>
          </w:p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</w:pPr>
            <w:r>
              <w:t>(стили и способы построения речевой коммуникации)</w:t>
            </w:r>
          </w:p>
        </w:tc>
      </w:tr>
      <w:tr w:rsidR="006C4652" w:rsidTr="008270CC">
        <w:trPr>
          <w:trHeight w:val="390"/>
        </w:trPr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  <w:vMerge/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276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708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 действия</w:t>
            </w:r>
          </w:p>
        </w:tc>
        <w:tc>
          <w:tcPr>
            <w:tcW w:w="1134" w:type="dxa"/>
            <w:vMerge w:val="restart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речевой коммуникации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652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Осуществляемые</w:t>
            </w:r>
          </w:p>
          <w:p w:rsidR="006C4652" w:rsidRPr="009A7C2B" w:rsidRDefault="006C4652" w:rsidP="006C4652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действия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A7C2B">
              <w:rPr>
                <w:sz w:val="20"/>
                <w:szCs w:val="20"/>
              </w:rPr>
              <w:t>Формируемые способы деятельности</w:t>
            </w:r>
          </w:p>
        </w:tc>
      </w:tr>
      <w:tr w:rsidR="006C4652" w:rsidTr="008270CC">
        <w:trPr>
          <w:trHeight w:val="2128"/>
        </w:trPr>
        <w:tc>
          <w:tcPr>
            <w:tcW w:w="44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C4652" w:rsidRDefault="006C4652" w:rsidP="006C4652">
            <w:pPr>
              <w:pStyle w:val="a5"/>
              <w:spacing w:after="0"/>
              <w:ind w:left="113" w:right="113"/>
              <w:jc w:val="both"/>
            </w:pPr>
            <w:proofErr w:type="spellStart"/>
            <w:r>
              <w:t>Баз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C4652" w:rsidRDefault="006C4652" w:rsidP="006C4652">
            <w:pPr>
              <w:pStyle w:val="a5"/>
              <w:spacing w:after="0"/>
              <w:ind w:left="113" w:right="113"/>
              <w:jc w:val="both"/>
            </w:pPr>
            <w:proofErr w:type="spellStart"/>
            <w:r>
              <w:t>Повыш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</w:p>
        </w:tc>
        <w:tc>
          <w:tcPr>
            <w:tcW w:w="425" w:type="dxa"/>
            <w:vMerge/>
            <w:textDirection w:val="btLr"/>
          </w:tcPr>
          <w:p w:rsidR="006C4652" w:rsidRDefault="006C4652" w:rsidP="006C4652">
            <w:pPr>
              <w:pStyle w:val="a5"/>
              <w:spacing w:before="0" w:beforeAutospacing="0" w:after="0" w:afterAutospacing="0"/>
              <w:ind w:left="113" w:right="113"/>
              <w:jc w:val="both"/>
            </w:pPr>
          </w:p>
        </w:tc>
        <w:tc>
          <w:tcPr>
            <w:tcW w:w="851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textDirection w:val="btLr"/>
          </w:tcPr>
          <w:p w:rsidR="006C4652" w:rsidRPr="009A7C2B" w:rsidRDefault="006C4652" w:rsidP="006C4652">
            <w:pPr>
              <w:pStyle w:val="a5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</w:p>
        </w:tc>
      </w:tr>
      <w:tr w:rsidR="008270CC" w:rsidTr="008270CC">
        <w:trPr>
          <w:trHeight w:val="390"/>
        </w:trPr>
        <w:tc>
          <w:tcPr>
            <w:tcW w:w="449" w:type="dxa"/>
            <w:tcBorders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  <w:proofErr w:type="spellStart"/>
            <w:r>
              <w:t>аудирование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270CC" w:rsidTr="008270CC">
        <w:trPr>
          <w:trHeight w:val="390"/>
        </w:trPr>
        <w:tc>
          <w:tcPr>
            <w:tcW w:w="449" w:type="dxa"/>
            <w:tcBorders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  <w:r>
              <w:t>чтение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270CC" w:rsidTr="008270CC">
        <w:trPr>
          <w:trHeight w:val="390"/>
        </w:trPr>
        <w:tc>
          <w:tcPr>
            <w:tcW w:w="449" w:type="dxa"/>
            <w:tcBorders>
              <w:bottom w:val="single" w:sz="4" w:space="0" w:color="auto"/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  <w:r>
              <w:t>письмо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270CC" w:rsidTr="004A5C10">
        <w:trPr>
          <w:trHeight w:val="390"/>
        </w:trPr>
        <w:tc>
          <w:tcPr>
            <w:tcW w:w="449" w:type="dxa"/>
            <w:tcBorders>
              <w:bottom w:val="single" w:sz="4" w:space="0" w:color="auto"/>
              <w:right w:val="single" w:sz="4" w:space="0" w:color="auto"/>
            </w:tcBorders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  <w:r>
              <w:t>диалог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70CC" w:rsidRDefault="008270CC" w:rsidP="00FF6664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270CC" w:rsidTr="004A5C10">
        <w:trPr>
          <w:trHeight w:val="390"/>
        </w:trPr>
        <w:tc>
          <w:tcPr>
            <w:tcW w:w="449" w:type="dxa"/>
            <w:tcBorders>
              <w:bottom w:val="single" w:sz="4" w:space="0" w:color="auto"/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25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708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  <w:r>
              <w:t>монолог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70CC" w:rsidRDefault="008270CC" w:rsidP="006C4652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8270CC" w:rsidRDefault="008270CC" w:rsidP="008270CC">
      <w:pPr>
        <w:pStyle w:val="a5"/>
        <w:spacing w:before="0" w:beforeAutospacing="0" w:after="0" w:afterAutospacing="0"/>
        <w:jc w:val="both"/>
      </w:pPr>
    </w:p>
    <w:p w:rsidR="000F4E5A" w:rsidRPr="00E12847" w:rsidRDefault="000F4E5A" w:rsidP="008270CC">
      <w:pPr>
        <w:pStyle w:val="a5"/>
        <w:spacing w:before="0" w:beforeAutospacing="0" w:after="0" w:afterAutospacing="0"/>
        <w:ind w:firstLine="426"/>
        <w:jc w:val="both"/>
        <w:rPr>
          <w:rFonts w:eastAsia="Times New Roman"/>
        </w:rPr>
      </w:pPr>
      <w:r w:rsidRPr="00E12847">
        <w:lastRenderedPageBreak/>
        <w:br/>
      </w:r>
      <w:r w:rsidR="008270CC">
        <w:t xml:space="preserve">       </w:t>
      </w:r>
      <w:r w:rsidRPr="00E12847">
        <w:t xml:space="preserve">В разных дидактических системах, как известно, названия этих этапов-способов деятельности варьируются: урок </w:t>
      </w:r>
      <w:proofErr w:type="spellStart"/>
      <w:r w:rsidRPr="00E12847">
        <w:t>целеполагания</w:t>
      </w:r>
      <w:proofErr w:type="spellEnd"/>
      <w:r w:rsidRPr="00E12847">
        <w:t xml:space="preserve">, урок рефлексии, урок освоения учебной информации, урок отработки полученных умений и навыков и т. д. Выбор типа урока, а значит и количества этапов для его реализации осуществляет учитель. </w:t>
      </w:r>
      <w:r w:rsidR="008270CC">
        <w:t>Проект любого урока можно в виде технологической карты.</w:t>
      </w:r>
    </w:p>
    <w:p w:rsidR="000F4E5A" w:rsidRPr="00E12847" w:rsidRDefault="008270CC" w:rsidP="000F4E5A">
      <w:pPr>
        <w:pStyle w:val="a5"/>
        <w:spacing w:before="0" w:beforeAutospacing="0" w:after="0" w:afterAutospacing="0"/>
        <w:ind w:firstLine="426"/>
        <w:jc w:val="both"/>
      </w:pPr>
      <w:r>
        <w:t xml:space="preserve">При исследовании карты можно выделить  ее достоинства и новшества, которые </w:t>
      </w:r>
      <w:r w:rsidR="000F4E5A" w:rsidRPr="00E12847">
        <w:t>состоят в том, что карта даёт возможность чётко вычленить:</w:t>
      </w:r>
    </w:p>
    <w:p w:rsidR="000F4E5A" w:rsidRPr="008270CC" w:rsidRDefault="000F4E5A" w:rsidP="000F4E5A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формируемые у </w:t>
      </w:r>
      <w:proofErr w:type="gramStart"/>
      <w:r w:rsidRPr="008270C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 способы деятельности в строгом соответствии с видами осуществляемой на уроке деятельности;</w:t>
      </w:r>
    </w:p>
    <w:p w:rsidR="000F4E5A" w:rsidRPr="008270CC" w:rsidRDefault="000F4E5A" w:rsidP="000F4E5A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формируемые у </w:t>
      </w:r>
      <w:proofErr w:type="gramStart"/>
      <w:r w:rsidRPr="008270C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 способы деятельности в строгом соответствии с предлагаемыми учителем учебно-познавательными или учебно-практическими задачами;</w:t>
      </w:r>
    </w:p>
    <w:p w:rsidR="000F4E5A" w:rsidRPr="008270CC" w:rsidRDefault="000F4E5A" w:rsidP="000F4E5A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уровень сложности </w:t>
      </w:r>
      <w:proofErr w:type="gramStart"/>
      <w:r w:rsidRPr="008270CC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proofErr w:type="gramEnd"/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 учителем учебно-познавательных или учебно-практических задачи благодаря этому дифференцировать процесс обучения.</w:t>
      </w:r>
    </w:p>
    <w:p w:rsidR="000F4E5A" w:rsidRPr="00E12847" w:rsidRDefault="008270CC" w:rsidP="000F4E5A">
      <w:pPr>
        <w:pStyle w:val="a5"/>
        <w:spacing w:before="0" w:beforeAutospacing="0" w:after="0" w:afterAutospacing="0"/>
        <w:ind w:firstLine="426"/>
        <w:jc w:val="both"/>
      </w:pPr>
      <w:r>
        <w:t>Подведя итоги всему вышесказанному, можно сказать, что п</w:t>
      </w:r>
      <w:r w:rsidR="000F4E5A" w:rsidRPr="00E12847">
        <w:t>редлагаемая технологическая карта урока позволяет учителю зафиксировать в проекте урока и проанализировать по результатам проведения урока:</w:t>
      </w:r>
    </w:p>
    <w:p w:rsidR="000F4E5A" w:rsidRPr="008270CC" w:rsidRDefault="000F4E5A" w:rsidP="000F4E5A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изменения уровня мотивации учащихся в процессе овладения учебным материалом (в связи с интересом школьников к новым формам учебной деятельности; коммуникации с педагогом и сверстниками); </w:t>
      </w:r>
    </w:p>
    <w:p w:rsidR="000F4E5A" w:rsidRPr="008270CC" w:rsidRDefault="000F4E5A" w:rsidP="000F4E5A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качественное изменение формы индивидуальной и групповой работы учащихся на уроках по предмету (вследствие возможности осуществления поэтапного </w:t>
      </w:r>
      <w:proofErr w:type="gramStart"/>
      <w:r w:rsidRPr="008270C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формированием планируемых результатов образования); </w:t>
      </w:r>
    </w:p>
    <w:p w:rsidR="000F4E5A" w:rsidRPr="008270CC" w:rsidRDefault="000F4E5A" w:rsidP="000F4E5A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>изменение роли учителя и статуса его деятельности (учитель перестает быть транслятором знаний, а становится наставником, помогающим учащимся самостоятельно получать новые знания и формировать предметные и универсальные учебные действия).</w:t>
      </w:r>
    </w:p>
    <w:p w:rsidR="000F4E5A" w:rsidRPr="008270CC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8270CC">
        <w:t>Кроме того, она позволяет:</w:t>
      </w:r>
    </w:p>
    <w:p w:rsidR="000F4E5A" w:rsidRPr="008270CC" w:rsidRDefault="000F4E5A" w:rsidP="000F4E5A">
      <w:pPr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>сделать для учителя процесс формирования УУД прозрачным (видимым, очевидным) и управляемым благодаря фиксированию формируемых у учащихся способов деятельности;</w:t>
      </w:r>
    </w:p>
    <w:p w:rsidR="000F4E5A" w:rsidRPr="008270CC" w:rsidRDefault="000F4E5A" w:rsidP="000F4E5A">
      <w:pPr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>оптимально индивидуализировать процесс проектирования урока благодаря возможности комбинирования числа проектируемых элементов (модулей).</w:t>
      </w: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  <w:r w:rsidRPr="00E12847">
        <w:t>Важным преимуществом созданной нами карты является её универсальность, поскольку она может использоваться:</w:t>
      </w:r>
    </w:p>
    <w:p w:rsidR="000F4E5A" w:rsidRPr="008270CC" w:rsidRDefault="000F4E5A" w:rsidP="000F4E5A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для проектирования уроков в разных дидактических системах, реализующих </w:t>
      </w:r>
      <w:proofErr w:type="spellStart"/>
      <w:r w:rsidRPr="008270CC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8270CC">
        <w:rPr>
          <w:rFonts w:ascii="Times New Roman" w:eastAsia="Times New Roman" w:hAnsi="Times New Roman" w:cs="Times New Roman"/>
          <w:sz w:val="24"/>
          <w:szCs w:val="24"/>
        </w:rPr>
        <w:t xml:space="preserve"> подход;</w:t>
      </w:r>
    </w:p>
    <w:p w:rsidR="000F4E5A" w:rsidRPr="008270CC" w:rsidRDefault="000F4E5A" w:rsidP="000F4E5A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>для проектирования уроков в разных ступенях обучения;</w:t>
      </w:r>
    </w:p>
    <w:p w:rsidR="000F4E5A" w:rsidRPr="008270CC" w:rsidRDefault="000F4E5A" w:rsidP="000F4E5A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>учителем с разным опытом работы и профессиональной квалификацией;</w:t>
      </w:r>
    </w:p>
    <w:p w:rsidR="000F4E5A" w:rsidRPr="008270CC" w:rsidRDefault="000F4E5A" w:rsidP="000F4E5A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0CC">
        <w:rPr>
          <w:rFonts w:ascii="Times New Roman" w:eastAsia="Times New Roman" w:hAnsi="Times New Roman" w:cs="Times New Roman"/>
          <w:sz w:val="24"/>
          <w:szCs w:val="24"/>
        </w:rPr>
        <w:t>как для обучения педагогов в системе повышения квалификации и педагогического мастерства, так и в процессе самообразования.</w:t>
      </w:r>
    </w:p>
    <w:p w:rsidR="000F4E5A" w:rsidRPr="00E12847" w:rsidRDefault="008270CC" w:rsidP="000F4E5A">
      <w:pPr>
        <w:pStyle w:val="a5"/>
        <w:spacing w:before="0" w:beforeAutospacing="0" w:after="0" w:afterAutospacing="0"/>
        <w:ind w:firstLine="426"/>
        <w:jc w:val="both"/>
      </w:pPr>
      <w:r>
        <w:t>С</w:t>
      </w:r>
      <w:r w:rsidR="000F4E5A" w:rsidRPr="00E12847">
        <w:t xml:space="preserve">овершенно очевидно, что </w:t>
      </w:r>
      <w:r>
        <w:t>технологическая карта</w:t>
      </w:r>
      <w:r w:rsidR="000F4E5A" w:rsidRPr="00E12847">
        <w:t xml:space="preserve"> соответствует основным требованиям реализации ФГОС в образовательном процессе современной школы.</w:t>
      </w:r>
    </w:p>
    <w:p w:rsidR="008270CC" w:rsidRDefault="008270CC" w:rsidP="000F4E5A">
      <w:pPr>
        <w:pStyle w:val="a5"/>
        <w:spacing w:before="0" w:beforeAutospacing="0" w:after="0" w:afterAutospacing="0"/>
        <w:ind w:firstLine="426"/>
        <w:jc w:val="both"/>
        <w:rPr>
          <w:rStyle w:val="HTML"/>
          <w:b/>
          <w:bCs/>
          <w:color w:val="006CB8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270C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/>
          <w:bCs/>
          <w:sz w:val="24"/>
          <w:szCs w:val="24"/>
        </w:rPr>
        <w:lastRenderedPageBreak/>
        <w:t>Список использованной литературы</w:t>
      </w:r>
    </w:p>
    <w:p w:rsid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861C9C" w:rsidRDefault="00861C9C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 w:rsidRPr="00861C9C"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861C9C">
        <w:rPr>
          <w:rStyle w:val="HTML"/>
          <w:rFonts w:ascii="Times New Roman" w:hAnsi="Times New Roman" w:cs="Times New Roman"/>
          <w:bCs/>
          <w:sz w:val="24"/>
          <w:szCs w:val="24"/>
        </w:rPr>
        <w:t>Гузеев</w:t>
      </w:r>
      <w:proofErr w:type="spellEnd"/>
      <w:r w:rsidRPr="00861C9C"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 В.В. Проектирование </w:t>
      </w:r>
      <w:r>
        <w:rPr>
          <w:rStyle w:val="HTML"/>
          <w:rFonts w:ascii="Times New Roman" w:hAnsi="Times New Roman" w:cs="Times New Roman"/>
          <w:bCs/>
          <w:sz w:val="24"/>
          <w:szCs w:val="24"/>
        </w:rPr>
        <w:t>и анализ урока//Директор школы.-2005-№7.</w:t>
      </w:r>
    </w:p>
    <w:p w:rsidR="00861C9C" w:rsidRDefault="00861C9C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2. Как проектировать универсальные учебные действия в начальной школе. От действия к мысли: пособие для учителя./ А.Г. </w:t>
      </w:r>
      <w:proofErr w:type="spellStart"/>
      <w:r>
        <w:rPr>
          <w:rStyle w:val="HTML"/>
          <w:rFonts w:ascii="Times New Roman" w:hAnsi="Times New Roman" w:cs="Times New Roman"/>
          <w:bCs/>
          <w:sz w:val="24"/>
          <w:szCs w:val="24"/>
        </w:rPr>
        <w:t>Асмолов-М.</w:t>
      </w:r>
      <w:proofErr w:type="gramStart"/>
      <w:r>
        <w:rPr>
          <w:rStyle w:val="HTML"/>
          <w:rFonts w:ascii="Times New Roman" w:hAnsi="Times New Roman" w:cs="Times New Roman"/>
          <w:bCs/>
          <w:sz w:val="24"/>
          <w:szCs w:val="24"/>
        </w:rPr>
        <w:t>:П</w:t>
      </w:r>
      <w:proofErr w:type="gramEnd"/>
      <w:r>
        <w:rPr>
          <w:rStyle w:val="HTML"/>
          <w:rFonts w:ascii="Times New Roman" w:hAnsi="Times New Roman" w:cs="Times New Roman"/>
          <w:bCs/>
          <w:sz w:val="24"/>
          <w:szCs w:val="24"/>
        </w:rPr>
        <w:t>росвещение</w:t>
      </w:r>
      <w:proofErr w:type="spellEnd"/>
      <w:r>
        <w:rPr>
          <w:rStyle w:val="HTML"/>
          <w:rFonts w:ascii="Times New Roman" w:hAnsi="Times New Roman" w:cs="Times New Roman"/>
          <w:bCs/>
          <w:sz w:val="24"/>
          <w:szCs w:val="24"/>
        </w:rPr>
        <w:t>, 2010.-152 с.</w:t>
      </w:r>
    </w:p>
    <w:p w:rsidR="00861C9C" w:rsidRDefault="004A5C10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>3</w:t>
      </w:r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>Копотева</w:t>
      </w:r>
      <w:proofErr w:type="spellEnd"/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 Г.Л., </w:t>
      </w:r>
      <w:proofErr w:type="spellStart"/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>Логвинова</w:t>
      </w:r>
      <w:proofErr w:type="spellEnd"/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 И.М. Проектируем урок, формирующий универсальные учебные действия. Волгоград: Учитель, 2013.-99 </w:t>
      </w:r>
      <w:proofErr w:type="gramStart"/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861C9C">
        <w:rPr>
          <w:rStyle w:val="HTML"/>
          <w:rFonts w:ascii="Times New Roman" w:hAnsi="Times New Roman" w:cs="Times New Roman"/>
          <w:bCs/>
          <w:sz w:val="24"/>
          <w:szCs w:val="24"/>
        </w:rPr>
        <w:t>.</w:t>
      </w:r>
    </w:p>
    <w:p w:rsidR="00861C9C" w:rsidRDefault="004A5C10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>
        <w:rPr>
          <w:rStyle w:val="HTML"/>
          <w:rFonts w:ascii="Times New Roman" w:hAnsi="Times New Roman" w:cs="Times New Roman"/>
          <w:bCs/>
          <w:sz w:val="24"/>
          <w:szCs w:val="24"/>
        </w:rPr>
        <w:t>Логвинова</w:t>
      </w:r>
      <w:proofErr w:type="spellEnd"/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 И.М., </w:t>
      </w:r>
      <w:proofErr w:type="spellStart"/>
      <w:r>
        <w:rPr>
          <w:rStyle w:val="HTML"/>
          <w:rFonts w:ascii="Times New Roman" w:hAnsi="Times New Roman" w:cs="Times New Roman"/>
          <w:bCs/>
          <w:sz w:val="24"/>
          <w:szCs w:val="24"/>
        </w:rPr>
        <w:t>Копотева</w:t>
      </w:r>
      <w:proofErr w:type="spellEnd"/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 Г.Л. Конструирование технологической карты урока в соответствии с требованиями ФГОС// Управление начальной школой.-2011.-№23-С.12-18.</w:t>
      </w:r>
    </w:p>
    <w:p w:rsidR="004A5C10" w:rsidRDefault="004A5C10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5.Мороз Н.Я. Конструирование технологической карты урока. Научно-методическое </w:t>
      </w:r>
      <w:proofErr w:type="spellStart"/>
      <w:r>
        <w:rPr>
          <w:rStyle w:val="HTML"/>
          <w:rFonts w:ascii="Times New Roman" w:hAnsi="Times New Roman" w:cs="Times New Roman"/>
          <w:bCs/>
          <w:sz w:val="24"/>
          <w:szCs w:val="24"/>
        </w:rPr>
        <w:t>пособие</w:t>
      </w:r>
      <w:proofErr w:type="gramStart"/>
      <w:r>
        <w:rPr>
          <w:rStyle w:val="HTML"/>
          <w:rFonts w:ascii="Times New Roman" w:hAnsi="Times New Roman" w:cs="Times New Roman"/>
          <w:bCs/>
          <w:sz w:val="24"/>
          <w:szCs w:val="24"/>
        </w:rPr>
        <w:t>.-</w:t>
      </w:r>
      <w:proofErr w:type="gramEnd"/>
      <w:r>
        <w:rPr>
          <w:rStyle w:val="HTML"/>
          <w:rFonts w:ascii="Times New Roman" w:hAnsi="Times New Roman" w:cs="Times New Roman"/>
          <w:bCs/>
          <w:sz w:val="24"/>
          <w:szCs w:val="24"/>
        </w:rPr>
        <w:t>Витебск</w:t>
      </w:r>
      <w:proofErr w:type="spellEnd"/>
      <w:r>
        <w:rPr>
          <w:rStyle w:val="HTML"/>
          <w:rFonts w:ascii="Times New Roman" w:hAnsi="Times New Roman" w:cs="Times New Roman"/>
          <w:bCs/>
          <w:sz w:val="24"/>
          <w:szCs w:val="24"/>
        </w:rPr>
        <w:t>, 2006.-56 с.</w:t>
      </w:r>
    </w:p>
    <w:p w:rsidR="004A5C10" w:rsidRDefault="004A5C10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6. Планируемые результаты основного общего образования. Под редакцией Г.С. Ковалевой, О.Б. </w:t>
      </w:r>
      <w:proofErr w:type="spellStart"/>
      <w:r>
        <w:rPr>
          <w:rStyle w:val="HTML"/>
          <w:rFonts w:ascii="Times New Roman" w:hAnsi="Times New Roman" w:cs="Times New Roman"/>
          <w:bCs/>
          <w:sz w:val="24"/>
          <w:szCs w:val="24"/>
        </w:rPr>
        <w:t>Логиновой</w:t>
      </w:r>
      <w:proofErr w:type="gramStart"/>
      <w:r>
        <w:rPr>
          <w:rStyle w:val="HTML"/>
          <w:rFonts w:ascii="Times New Roman" w:hAnsi="Times New Roman" w:cs="Times New Roman"/>
          <w:bCs/>
          <w:sz w:val="24"/>
          <w:szCs w:val="24"/>
        </w:rPr>
        <w:t>.-</w:t>
      </w:r>
      <w:proofErr w:type="gramEnd"/>
      <w:r>
        <w:rPr>
          <w:rStyle w:val="HTML"/>
          <w:rFonts w:ascii="Times New Roman" w:hAnsi="Times New Roman" w:cs="Times New Roman"/>
          <w:bCs/>
          <w:sz w:val="24"/>
          <w:szCs w:val="24"/>
        </w:rPr>
        <w:t>М.:Просвещение</w:t>
      </w:r>
      <w:proofErr w:type="spellEnd"/>
      <w:r>
        <w:rPr>
          <w:rStyle w:val="HTML"/>
          <w:rFonts w:ascii="Times New Roman" w:hAnsi="Times New Roman" w:cs="Times New Roman"/>
          <w:bCs/>
          <w:sz w:val="24"/>
          <w:szCs w:val="24"/>
        </w:rPr>
        <w:t>, 2011.-120 с.</w:t>
      </w:r>
    </w:p>
    <w:p w:rsidR="004A5C10" w:rsidRDefault="004A5C10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 xml:space="preserve">7. Примерные программы основного общего образования. Иностранный </w:t>
      </w:r>
      <w:proofErr w:type="spellStart"/>
      <w:r>
        <w:rPr>
          <w:rStyle w:val="HTML"/>
          <w:rFonts w:ascii="Times New Roman" w:hAnsi="Times New Roman" w:cs="Times New Roman"/>
          <w:bCs/>
          <w:sz w:val="24"/>
          <w:szCs w:val="24"/>
        </w:rPr>
        <w:t>язык</w:t>
      </w:r>
      <w:proofErr w:type="gramStart"/>
      <w:r>
        <w:rPr>
          <w:rStyle w:val="HTML"/>
          <w:rFonts w:ascii="Times New Roman" w:hAnsi="Times New Roman" w:cs="Times New Roman"/>
          <w:bCs/>
          <w:sz w:val="24"/>
          <w:szCs w:val="24"/>
        </w:rPr>
        <w:t>.-</w:t>
      </w:r>
      <w:proofErr w:type="gramEnd"/>
      <w:r>
        <w:rPr>
          <w:rStyle w:val="HTML"/>
          <w:rFonts w:ascii="Times New Roman" w:hAnsi="Times New Roman" w:cs="Times New Roman"/>
          <w:bCs/>
          <w:sz w:val="24"/>
          <w:szCs w:val="24"/>
        </w:rPr>
        <w:t>М</w:t>
      </w:r>
      <w:proofErr w:type="spellEnd"/>
      <w:r>
        <w:rPr>
          <w:rStyle w:val="HTML"/>
          <w:rFonts w:ascii="Times New Roman" w:hAnsi="Times New Roman" w:cs="Times New Roman"/>
          <w:bCs/>
          <w:sz w:val="24"/>
          <w:szCs w:val="24"/>
        </w:rPr>
        <w:t>.: Просвещение, 2009.-144 с.</w:t>
      </w:r>
    </w:p>
    <w:p w:rsidR="004A5C10" w:rsidRDefault="004A5C10" w:rsidP="00861C9C">
      <w:pPr>
        <w:pStyle w:val="a5"/>
        <w:spacing w:before="0" w:beforeAutospacing="0" w:after="0" w:afterAutospacing="0"/>
        <w:ind w:firstLine="426"/>
      </w:pPr>
      <w:r>
        <w:rPr>
          <w:rStyle w:val="HTML"/>
          <w:rFonts w:ascii="Times New Roman" w:hAnsi="Times New Roman" w:cs="Times New Roman"/>
          <w:bCs/>
          <w:sz w:val="24"/>
          <w:szCs w:val="24"/>
        </w:rPr>
        <w:t>8.Федеральный государственный образовательный стандарт основного общего образования.</w:t>
      </w:r>
      <w:r w:rsidRPr="004A5C10">
        <w:t xml:space="preserve"> </w:t>
      </w:r>
      <w:hyperlink r:id="rId6" w:history="1">
        <w:r w:rsidRPr="00E12847">
          <w:rPr>
            <w:rStyle w:val="a3"/>
            <w:color w:val="0000FF"/>
            <w:u w:val="single"/>
            <w:shd w:val="clear" w:color="auto" w:fill="BFD1EA"/>
          </w:rPr>
          <w:t>http://standart.edu.ru/catalog.aspx?CatalogId=2626</w:t>
        </w:r>
      </w:hyperlink>
    </w:p>
    <w:p w:rsidR="004A5C10" w:rsidRPr="00861C9C" w:rsidRDefault="004A5C10" w:rsidP="00861C9C">
      <w:pPr>
        <w:pStyle w:val="a5"/>
        <w:spacing w:before="0" w:beforeAutospacing="0" w:after="0" w:afterAutospacing="0"/>
        <w:ind w:firstLine="426"/>
        <w:rPr>
          <w:rStyle w:val="HTML"/>
          <w:rFonts w:ascii="Times New Roman" w:hAnsi="Times New Roman" w:cs="Times New Roman"/>
          <w:bCs/>
          <w:sz w:val="24"/>
          <w:szCs w:val="24"/>
        </w:rPr>
      </w:pPr>
    </w:p>
    <w:p w:rsidR="00861C9C" w:rsidRPr="00861C9C" w:rsidRDefault="00861C9C" w:rsidP="00861C9C">
      <w:pPr>
        <w:pStyle w:val="a5"/>
        <w:spacing w:before="0" w:beforeAutospacing="0" w:after="0" w:afterAutospacing="0"/>
        <w:ind w:firstLine="426"/>
        <w:jc w:val="center"/>
        <w:rPr>
          <w:rStyle w:val="HTML"/>
          <w:rFonts w:ascii="Times New Roman" w:hAnsi="Times New Roman" w:cs="Times New Roman"/>
          <w:b/>
          <w:bCs/>
          <w:sz w:val="24"/>
          <w:szCs w:val="24"/>
        </w:rPr>
      </w:pP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</w:p>
    <w:p w:rsidR="000F4E5A" w:rsidRPr="00E12847" w:rsidRDefault="000F4E5A" w:rsidP="000F4E5A">
      <w:pPr>
        <w:pStyle w:val="a5"/>
        <w:spacing w:before="0" w:beforeAutospacing="0" w:after="0" w:afterAutospacing="0"/>
        <w:ind w:firstLine="426"/>
        <w:jc w:val="both"/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4B4EC2">
      <w:pPr>
        <w:jc w:val="center"/>
        <w:rPr>
          <w:rFonts w:ascii="Times New Roman" w:hAnsi="Times New Roman"/>
          <w:b/>
          <w:bCs/>
          <w:sz w:val="28"/>
        </w:rPr>
      </w:pPr>
    </w:p>
    <w:p w:rsidR="000F4E5A" w:rsidRDefault="000F4E5A" w:rsidP="00A91217">
      <w:pPr>
        <w:rPr>
          <w:rFonts w:ascii="Times New Roman" w:hAnsi="Times New Roman"/>
          <w:b/>
          <w:bCs/>
          <w:sz w:val="28"/>
        </w:rPr>
      </w:pPr>
    </w:p>
    <w:sectPr w:rsidR="000F4E5A" w:rsidSect="000F4E5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65BF"/>
    <w:multiLevelType w:val="multilevel"/>
    <w:tmpl w:val="411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F1F17"/>
    <w:multiLevelType w:val="multilevel"/>
    <w:tmpl w:val="FDD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63EE0"/>
    <w:multiLevelType w:val="multilevel"/>
    <w:tmpl w:val="94E6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33B71"/>
    <w:multiLevelType w:val="multilevel"/>
    <w:tmpl w:val="42D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93914"/>
    <w:multiLevelType w:val="multilevel"/>
    <w:tmpl w:val="F13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C0B11"/>
    <w:multiLevelType w:val="hybridMultilevel"/>
    <w:tmpl w:val="8830F86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>
    <w:nsid w:val="4D476892"/>
    <w:multiLevelType w:val="multilevel"/>
    <w:tmpl w:val="0BF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F7EAC"/>
    <w:multiLevelType w:val="multilevel"/>
    <w:tmpl w:val="9E42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E429D9"/>
    <w:multiLevelType w:val="multilevel"/>
    <w:tmpl w:val="232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50F12"/>
    <w:multiLevelType w:val="multilevel"/>
    <w:tmpl w:val="B336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C2928"/>
    <w:multiLevelType w:val="multilevel"/>
    <w:tmpl w:val="5F0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6D07E2"/>
    <w:multiLevelType w:val="multilevel"/>
    <w:tmpl w:val="2B2A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619BC"/>
    <w:multiLevelType w:val="multilevel"/>
    <w:tmpl w:val="12E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1A55"/>
    <w:rsid w:val="000F4E5A"/>
    <w:rsid w:val="00182677"/>
    <w:rsid w:val="00291B08"/>
    <w:rsid w:val="00452AC9"/>
    <w:rsid w:val="004A5C10"/>
    <w:rsid w:val="004B4EC2"/>
    <w:rsid w:val="006C4652"/>
    <w:rsid w:val="008270CC"/>
    <w:rsid w:val="00861C9C"/>
    <w:rsid w:val="009A7C2B"/>
    <w:rsid w:val="00A86BF2"/>
    <w:rsid w:val="00A91217"/>
    <w:rsid w:val="00B07D2D"/>
    <w:rsid w:val="00B630D5"/>
    <w:rsid w:val="00BA12E0"/>
    <w:rsid w:val="00D15708"/>
    <w:rsid w:val="00DE7255"/>
    <w:rsid w:val="00ED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2D"/>
  </w:style>
  <w:style w:type="paragraph" w:styleId="1">
    <w:name w:val="heading 1"/>
    <w:basedOn w:val="a"/>
    <w:link w:val="10"/>
    <w:uiPriority w:val="9"/>
    <w:qFormat/>
    <w:rsid w:val="000F4E5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F4E5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D1A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4E5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F4E5A"/>
    <w:rPr>
      <w:rFonts w:ascii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F4E5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F4E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F4E5A"/>
    <w:rPr>
      <w:i/>
      <w:iCs/>
    </w:rPr>
  </w:style>
  <w:style w:type="character" w:styleId="HTML">
    <w:name w:val="HTML Typewriter"/>
    <w:basedOn w:val="a0"/>
    <w:uiPriority w:val="99"/>
    <w:semiHidden/>
    <w:unhideWhenUsed/>
    <w:rsid w:val="000F4E5A"/>
    <w:rPr>
      <w:rFonts w:ascii="Courier New" w:eastAsiaTheme="minorEastAsia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E5A"/>
  </w:style>
  <w:style w:type="character" w:customStyle="1" w:styleId="searchlite">
    <w:name w:val="searchlite"/>
    <w:basedOn w:val="a0"/>
    <w:rsid w:val="000F4E5A"/>
  </w:style>
  <w:style w:type="paragraph" w:styleId="a7">
    <w:name w:val="Balloon Text"/>
    <w:basedOn w:val="a"/>
    <w:link w:val="a8"/>
    <w:uiPriority w:val="99"/>
    <w:semiHidden/>
    <w:unhideWhenUsed/>
    <w:rsid w:val="000F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E5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1826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a">
    <w:name w:val="Основной текст с отступом Знак"/>
    <w:basedOn w:val="a0"/>
    <w:link w:val="a9"/>
    <w:rsid w:val="00182677"/>
    <w:rPr>
      <w:rFonts w:ascii="Times New Roman" w:eastAsia="Times New Roman" w:hAnsi="Times New Roman" w:cs="Times New Roman"/>
      <w:sz w:val="24"/>
      <w:szCs w:val="24"/>
      <w:lang/>
    </w:rPr>
  </w:style>
  <w:style w:type="table" w:styleId="ab">
    <w:name w:val="Table Grid"/>
    <w:basedOn w:val="a1"/>
    <w:uiPriority w:val="59"/>
    <w:rsid w:val="009A7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ndart.edu.ru/catalog.aspx?CatalogId=26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8C79-6809-4ED4-9569-21D876FF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2013-11-06T16:07:00Z</dcterms:created>
  <dcterms:modified xsi:type="dcterms:W3CDTF">2013-11-19T18:55:00Z</dcterms:modified>
</cp:coreProperties>
</file>